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D3" w:rsidRDefault="004E6913">
      <w:pPr>
        <w:pStyle w:val="a6"/>
        <w:outlineLvl w:val="0"/>
        <w:rPr>
          <w:sz w:val="26"/>
          <w:szCs w:val="26"/>
        </w:rPr>
      </w:pPr>
      <w:r>
        <w:rPr>
          <w:sz w:val="26"/>
          <w:szCs w:val="26"/>
        </w:rPr>
        <w:t>СОГЛАШЕНИЕ № _____/Т</w:t>
      </w: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предоставлении бюджету________________________________</w:t>
      </w:r>
    </w:p>
    <w:p w:rsidR="00B92ED3" w:rsidRDefault="004E691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(наименование муниципального образования)</w:t>
      </w: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Красноярского края из краевого бюджета субсидии</w:t>
      </w:r>
      <w:r>
        <w:rPr>
          <w:b/>
          <w:sz w:val="26"/>
          <w:szCs w:val="26"/>
        </w:rPr>
        <w:br/>
        <w:t>на реализацию мероприятий, направленных на повышение безопасности дорожного движения, за счет средств дорожного фонда Красноярского края</w:t>
      </w: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92ED3" w:rsidRDefault="004E6913">
      <w:pPr>
        <w:tabs>
          <w:tab w:val="center" w:pos="8254"/>
        </w:tabs>
        <w:spacing w:after="308"/>
        <w:jc w:val="left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B92ED3" w:rsidRDefault="004E6913">
      <w:pPr>
        <w:pStyle w:val="ConsPlusTitle"/>
        <w:widowControl/>
        <w:ind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Министерство транспорта Красноярского края, которому как получателю средств краевого бюджета доведены лимиты бюджетных обязательств</w:t>
      </w:r>
      <w:r>
        <w:rPr>
          <w:b w:val="0"/>
          <w:sz w:val="26"/>
          <w:szCs w:val="26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</w:t>
      </w:r>
      <w:r>
        <w:t xml:space="preserve"> </w:t>
      </w:r>
      <w:r>
        <w:rPr>
          <w:b w:val="0"/>
          <w:sz w:val="26"/>
          <w:szCs w:val="26"/>
        </w:rPr>
        <w:t>в лице первого заместителя министра транспорта Красноярского края</w:t>
      </w:r>
      <w:r>
        <w:t xml:space="preserve"> </w:t>
      </w:r>
      <w:r>
        <w:rPr>
          <w:b w:val="0"/>
          <w:sz w:val="26"/>
          <w:szCs w:val="26"/>
        </w:rPr>
        <w:t>Черных Артема Владимировича, действующего на основании приказа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края от 06.07.2010 № 377-п, с одной стороны, и администрация____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_____________________________________________________________________,</w:t>
      </w:r>
    </w:p>
    <w:p w:rsidR="00B92ED3" w:rsidRDefault="004E6913">
      <w:pPr>
        <w:pStyle w:val="ConsPlusTitle"/>
        <w:widowControl/>
        <w:jc w:val="right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муниципального образования Красноярского края – далее муниципальное образование)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именуемая в дальнейшем «Получатель», в лице ______________________________,</w:t>
      </w:r>
    </w:p>
    <w:p w:rsidR="00B92ED3" w:rsidRDefault="004E6913">
      <w:pPr>
        <w:pStyle w:val="ConsPlusTitle"/>
        <w:widowControl/>
        <w:ind w:firstLine="709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(наименование должности руководителя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_____________________________________________________________________________________________                                                                                                                                      местной администрации или уполномоченного им лица)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______________________________________________________, действующего (ей)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(фамилия, имя, отчество, последнее – при наличии)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 основании __________________________________________________________, </w:t>
      </w:r>
    </w:p>
    <w:p w:rsidR="00B92ED3" w:rsidRDefault="004E6913">
      <w:pPr>
        <w:pStyle w:val="ConsPlusTitle"/>
        <w:widowControl/>
        <w:ind w:firstLine="709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(Устав, доверенность или иной документ)</w:t>
      </w:r>
    </w:p>
    <w:p w:rsidR="00B92ED3" w:rsidRDefault="004E6913">
      <w:pPr>
        <w:pStyle w:val="ConsPlusTitle"/>
        <w:widowControl/>
        <w:jc w:val="both"/>
        <w:outlineLvl w:val="0"/>
        <w:rPr>
          <w:b w:val="0"/>
          <w:color w:val="000000" w:themeColor="text1"/>
          <w:spacing w:val="-6"/>
          <w:sz w:val="26"/>
          <w:szCs w:val="26"/>
        </w:rPr>
      </w:pPr>
      <w:r>
        <w:rPr>
          <w:b w:val="0"/>
          <w:spacing w:val="-6"/>
          <w:sz w:val="26"/>
          <w:szCs w:val="26"/>
        </w:rPr>
        <w:t>с другой стороны, далее при совместном упоминании именуемые «Стороны»,</w:t>
      </w:r>
      <w:r>
        <w:rPr>
          <w:b w:val="0"/>
          <w:spacing w:val="-6"/>
          <w:sz w:val="26"/>
          <w:szCs w:val="26"/>
        </w:rPr>
        <w:br/>
        <w:t>в соответствии с Бюджетным кодексом Российской Федерации,</w:t>
      </w:r>
      <w:r>
        <w:rPr>
          <w:b w:val="0"/>
          <w:color w:val="000000" w:themeColor="text1"/>
          <w:spacing w:val="-6"/>
          <w:sz w:val="26"/>
          <w:szCs w:val="26"/>
        </w:rPr>
        <w:t xml:space="preserve"> Законом Красноярского края </w:t>
      </w:r>
      <w:r w:rsidR="00170EE3" w:rsidRPr="001314EE">
        <w:rPr>
          <w:b w:val="0"/>
          <w:spacing w:val="-6"/>
          <w:sz w:val="26"/>
          <w:szCs w:val="26"/>
        </w:rPr>
        <w:t>от 04.12.</w:t>
      </w:r>
      <w:r w:rsidRPr="001314EE">
        <w:rPr>
          <w:b w:val="0"/>
          <w:spacing w:val="-6"/>
          <w:sz w:val="26"/>
          <w:szCs w:val="26"/>
        </w:rPr>
        <w:t xml:space="preserve">2025 № </w:t>
      </w:r>
      <w:r w:rsidR="00170EE3" w:rsidRPr="001314EE">
        <w:rPr>
          <w:b w:val="0"/>
          <w:spacing w:val="-6"/>
          <w:sz w:val="26"/>
          <w:szCs w:val="26"/>
        </w:rPr>
        <w:t>10-4495</w:t>
      </w:r>
      <w:r w:rsidRPr="001314EE">
        <w:rPr>
          <w:b w:val="0"/>
          <w:spacing w:val="-6"/>
          <w:sz w:val="26"/>
          <w:szCs w:val="26"/>
        </w:rPr>
        <w:t xml:space="preserve"> </w:t>
      </w:r>
      <w:r>
        <w:rPr>
          <w:b w:val="0"/>
          <w:color w:val="000000" w:themeColor="text1"/>
          <w:spacing w:val="-6"/>
          <w:sz w:val="26"/>
          <w:szCs w:val="26"/>
        </w:rPr>
        <w:t>«О краевом бюджете на 2026 год и плановый период</w:t>
      </w:r>
      <w:r>
        <w:rPr>
          <w:b w:val="0"/>
          <w:color w:val="000000" w:themeColor="text1"/>
          <w:spacing w:val="-6"/>
          <w:sz w:val="26"/>
          <w:szCs w:val="26"/>
        </w:rPr>
        <w:br/>
        <w:t>2027 – 2028 годов», Правилами формирования, предоставления 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– Правила формирования, предоставления и распределения субсидий), Порядком предоставления и распределения су</w:t>
      </w:r>
      <w:bookmarkStart w:id="0" w:name="_GoBack"/>
      <w:bookmarkEnd w:id="0"/>
      <w:r>
        <w:rPr>
          <w:b w:val="0"/>
          <w:color w:val="000000" w:themeColor="text1"/>
          <w:spacing w:val="-6"/>
          <w:sz w:val="26"/>
          <w:szCs w:val="26"/>
        </w:rPr>
        <w:t>бсидий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края, утвержденным постановлением Правительства Красноярского края от 20.04.2020</w:t>
      </w:r>
      <w:r>
        <w:rPr>
          <w:b w:val="0"/>
          <w:color w:val="000000" w:themeColor="text1"/>
          <w:spacing w:val="-6"/>
          <w:sz w:val="26"/>
          <w:szCs w:val="26"/>
        </w:rPr>
        <w:br/>
        <w:t xml:space="preserve">№ 250-п (далее – Порядок предоставления субсидии), </w:t>
      </w:r>
      <w:r w:rsidR="001314EE" w:rsidRPr="008F723D">
        <w:rPr>
          <w:b w:val="0"/>
          <w:spacing w:val="-6"/>
          <w:sz w:val="26"/>
          <w:szCs w:val="26"/>
          <w:highlight w:val="white"/>
        </w:rPr>
        <w:t>р</w:t>
      </w:r>
      <w:r w:rsidR="00170EE3" w:rsidRPr="008F723D">
        <w:rPr>
          <w:b w:val="0"/>
          <w:spacing w:val="-6"/>
          <w:sz w:val="26"/>
          <w:szCs w:val="26"/>
          <w:highlight w:val="white"/>
        </w:rPr>
        <w:t>аспоряжение</w:t>
      </w:r>
      <w:r w:rsidR="001314EE" w:rsidRPr="008F723D">
        <w:rPr>
          <w:b w:val="0"/>
          <w:spacing w:val="-6"/>
          <w:sz w:val="26"/>
          <w:szCs w:val="26"/>
          <w:highlight w:val="white"/>
        </w:rPr>
        <w:t>м</w:t>
      </w:r>
      <w:r w:rsidRPr="008F723D">
        <w:rPr>
          <w:b w:val="0"/>
          <w:spacing w:val="-6"/>
          <w:sz w:val="26"/>
          <w:szCs w:val="26"/>
          <w:highlight w:val="white"/>
        </w:rPr>
        <w:t xml:space="preserve"> Правительства Красноярского края от </w:t>
      </w:r>
      <w:r w:rsidR="00170EE3" w:rsidRPr="008F723D">
        <w:rPr>
          <w:b w:val="0"/>
          <w:spacing w:val="-6"/>
          <w:sz w:val="26"/>
          <w:szCs w:val="26"/>
          <w:highlight w:val="white"/>
        </w:rPr>
        <w:t>24</w:t>
      </w:r>
      <w:r w:rsidRPr="008F723D">
        <w:rPr>
          <w:b w:val="0"/>
          <w:spacing w:val="-6"/>
          <w:sz w:val="26"/>
          <w:szCs w:val="26"/>
          <w:highlight w:val="white"/>
        </w:rPr>
        <w:t>.</w:t>
      </w:r>
      <w:r w:rsidR="00170EE3" w:rsidRPr="008F723D">
        <w:rPr>
          <w:b w:val="0"/>
          <w:spacing w:val="-6"/>
          <w:sz w:val="26"/>
          <w:szCs w:val="26"/>
          <w:highlight w:val="white"/>
        </w:rPr>
        <w:t>12</w:t>
      </w:r>
      <w:r w:rsidRPr="008F723D">
        <w:rPr>
          <w:b w:val="0"/>
          <w:spacing w:val="-6"/>
          <w:sz w:val="26"/>
          <w:szCs w:val="26"/>
          <w:highlight w:val="white"/>
        </w:rPr>
        <w:t>.202</w:t>
      </w:r>
      <w:r w:rsidR="00E766CE">
        <w:rPr>
          <w:b w:val="0"/>
          <w:spacing w:val="-6"/>
          <w:sz w:val="26"/>
          <w:szCs w:val="26"/>
          <w:highlight w:val="white"/>
        </w:rPr>
        <w:t>5</w:t>
      </w:r>
      <w:r w:rsidRPr="008F723D">
        <w:rPr>
          <w:b w:val="0"/>
          <w:spacing w:val="-6"/>
          <w:sz w:val="26"/>
          <w:szCs w:val="26"/>
          <w:highlight w:val="white"/>
        </w:rPr>
        <w:t xml:space="preserve"> № </w:t>
      </w:r>
      <w:r w:rsidR="008A5DB3" w:rsidRPr="008F723D">
        <w:rPr>
          <w:b w:val="0"/>
          <w:spacing w:val="-6"/>
          <w:sz w:val="26"/>
          <w:szCs w:val="26"/>
          <w:highlight w:val="white"/>
        </w:rPr>
        <w:t>1205-р</w:t>
      </w:r>
      <w:r w:rsidRPr="008F723D">
        <w:rPr>
          <w:b w:val="0"/>
          <w:spacing w:val="-6"/>
          <w:sz w:val="26"/>
          <w:szCs w:val="26"/>
          <w:highlight w:val="white"/>
        </w:rPr>
        <w:t xml:space="preserve"> «Об утверждении распределения</w:t>
      </w:r>
      <w:r w:rsidRPr="008F723D">
        <w:rPr>
          <w:b w:val="0"/>
          <w:spacing w:val="-6"/>
          <w:sz w:val="26"/>
          <w:szCs w:val="26"/>
          <w:highlight w:val="white"/>
        </w:rPr>
        <w:br/>
        <w:t>в 2026 году субсидий бюджетам муниципальных об</w:t>
      </w:r>
      <w:r>
        <w:rPr>
          <w:b w:val="0"/>
          <w:color w:val="000000" w:themeColor="text1"/>
          <w:spacing w:val="-6"/>
          <w:sz w:val="26"/>
          <w:szCs w:val="26"/>
          <w:highlight w:val="white"/>
        </w:rPr>
        <w:t>разований Красноярского края</w:t>
      </w:r>
      <w:r>
        <w:rPr>
          <w:b w:val="0"/>
          <w:color w:val="000000" w:themeColor="text1"/>
          <w:spacing w:val="-6"/>
          <w:sz w:val="26"/>
          <w:szCs w:val="26"/>
          <w:highlight w:val="white"/>
        </w:rPr>
        <w:br/>
        <w:t>на реализацию мероприятий регионального проекта «Безопасность дорожного движения» государственной программы Красноярского края «Развитие транспортной системы»</w:t>
      </w:r>
      <w:r>
        <w:rPr>
          <w:b w:val="0"/>
          <w:color w:val="000000" w:themeColor="text1"/>
          <w:spacing w:val="-6"/>
          <w:sz w:val="26"/>
          <w:szCs w:val="26"/>
        </w:rPr>
        <w:t>, заключили настоящее Соглашение (далее – Соглашение) о нижеследующем.</w:t>
      </w:r>
    </w:p>
    <w:p w:rsidR="00B92ED3" w:rsidRDefault="00B92ED3">
      <w:pPr>
        <w:pStyle w:val="ConsPlusTitle"/>
        <w:widowControl/>
        <w:jc w:val="both"/>
        <w:outlineLvl w:val="0"/>
        <w:rPr>
          <w:b w:val="0"/>
          <w:color w:val="000000" w:themeColor="text1"/>
          <w:sz w:val="26"/>
          <w:szCs w:val="26"/>
        </w:rPr>
      </w:pP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Предмет Соглашения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1.1. Предметом настоящего Соглашения является предоставление</w:t>
      </w:r>
      <w:r>
        <w:rPr>
          <w:sz w:val="26"/>
          <w:szCs w:val="26"/>
        </w:rPr>
        <w:br/>
        <w:t>из краевого бюджета в 2026 году бюджету___________________________________</w:t>
      </w:r>
    </w:p>
    <w:p w:rsidR="00B92ED3" w:rsidRDefault="004E6913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_______________________________________________________________субсидии </w:t>
      </w:r>
    </w:p>
    <w:p w:rsidR="00B92ED3" w:rsidRDefault="004E691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(наименование муниципального образования) </w:t>
      </w:r>
    </w:p>
    <w:p w:rsidR="00B92ED3" w:rsidRDefault="004E6913">
      <w:pPr>
        <w:rPr>
          <w:sz w:val="26"/>
          <w:szCs w:val="26"/>
        </w:rPr>
      </w:pPr>
      <w:r>
        <w:rPr>
          <w:sz w:val="26"/>
          <w:szCs w:val="26"/>
        </w:rPr>
        <w:t>на реализацию мероприятий, направленных на повышение безопасности дорожного движения, за счет средств дорожного фонда Красноярского края</w:t>
      </w:r>
      <w:r>
        <w:rPr>
          <w:sz w:val="26"/>
          <w:szCs w:val="26"/>
        </w:rPr>
        <w:br/>
        <w:t xml:space="preserve">(далее </w:t>
      </w:r>
      <w:r>
        <w:rPr>
          <w:b/>
          <w:sz w:val="26"/>
          <w:szCs w:val="26"/>
        </w:rPr>
        <w:t>–</w:t>
      </w:r>
      <w:r>
        <w:rPr>
          <w:sz w:val="26"/>
          <w:szCs w:val="26"/>
        </w:rPr>
        <w:t xml:space="preserve"> Субсидия), в соответствии с лимитами бюджетных обязательств, доведенными Главному распорядителю как получателю средств краевого бюджета по кодам классификации расходов бюджетов Российской Федерации: код Главного распорядителя средств краевого бюджета 711, раздел/подраздел 0409, целевая статья 122И59Д120, вид расходов 521 в рамках регионального проекта «Безопасность дорожного движения»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1.2. Субсидия предоставляется в соответствии с приложением № 1</w:t>
      </w:r>
      <w:r>
        <w:rPr>
          <w:sz w:val="26"/>
          <w:szCs w:val="26"/>
        </w:rPr>
        <w:br/>
        <w:t xml:space="preserve">к настоящему Соглашению, являющимся его неотъемлемой частью, в целях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расходных обязательств муниципального образования, возникающих при выполнении органами местного самоуправления полномочий</w:t>
      </w:r>
      <w:r>
        <w:rPr>
          <w:sz w:val="26"/>
          <w:szCs w:val="26"/>
        </w:rPr>
        <w:br/>
        <w:t>по повышению безопасности дорожного движения при осуществлении дорожной деятельности.</w:t>
      </w:r>
    </w:p>
    <w:p w:rsidR="00B92ED3" w:rsidRPr="0064485F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1.3. Расходные обязательства муниципального образования, в целях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которых предоставляется Субсидия, установлены </w:t>
      </w:r>
      <w:r w:rsidRPr="0064485F">
        <w:rPr>
          <w:sz w:val="26"/>
          <w:szCs w:val="26"/>
        </w:rPr>
        <w:t>__________________________________________________________________.</w:t>
      </w:r>
    </w:p>
    <w:p w:rsidR="00B92ED3" w:rsidRDefault="004E691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(реквизиты правового акта муниципального образования при наличии правового акта на дату подписания соглашения)</w:t>
      </w:r>
    </w:p>
    <w:p w:rsidR="00B92ED3" w:rsidRDefault="00B92ED3">
      <w:pPr>
        <w:pStyle w:val="1"/>
        <w:spacing w:after="0"/>
        <w:ind w:left="0" w:right="0" w:firstLine="0"/>
        <w:rPr>
          <w:b/>
          <w:szCs w:val="26"/>
        </w:rPr>
      </w:pPr>
    </w:p>
    <w:p w:rsidR="00B92ED3" w:rsidRPr="00A56B56" w:rsidRDefault="004E6913">
      <w:pPr>
        <w:jc w:val="center"/>
        <w:rPr>
          <w:b/>
          <w:sz w:val="26"/>
          <w:szCs w:val="26"/>
        </w:rPr>
      </w:pPr>
      <w:r w:rsidRPr="00A56B56">
        <w:rPr>
          <w:b/>
          <w:sz w:val="26"/>
          <w:szCs w:val="26"/>
        </w:rPr>
        <w:t xml:space="preserve">II. Финансовое обеспечение расходных обязательств, в целях </w:t>
      </w:r>
      <w:proofErr w:type="spellStart"/>
      <w:r w:rsidRPr="00A56B56">
        <w:rPr>
          <w:b/>
          <w:sz w:val="26"/>
          <w:szCs w:val="26"/>
        </w:rPr>
        <w:t>софинансирования</w:t>
      </w:r>
      <w:proofErr w:type="spellEnd"/>
      <w:r w:rsidRPr="00A56B56">
        <w:rPr>
          <w:b/>
          <w:sz w:val="26"/>
          <w:szCs w:val="26"/>
        </w:rPr>
        <w:t xml:space="preserve"> которых предоставляется Субсидия</w:t>
      </w:r>
    </w:p>
    <w:p w:rsidR="00B92ED3" w:rsidRDefault="00B92ED3">
      <w:pPr>
        <w:ind w:firstLine="695"/>
        <w:rPr>
          <w:sz w:val="26"/>
          <w:szCs w:val="26"/>
        </w:rPr>
      </w:pPr>
    </w:p>
    <w:p w:rsidR="00B92ED3" w:rsidRDefault="004E6913">
      <w:pPr>
        <w:ind w:firstLine="695"/>
        <w:rPr>
          <w:sz w:val="26"/>
          <w:szCs w:val="26"/>
        </w:rPr>
      </w:pPr>
      <w:r>
        <w:rPr>
          <w:sz w:val="26"/>
          <w:szCs w:val="26"/>
        </w:rPr>
        <w:t>2.1. Общий объем бюджетных ассигнований, предусматриваемых</w:t>
      </w:r>
      <w:r>
        <w:rPr>
          <w:sz w:val="26"/>
          <w:szCs w:val="26"/>
        </w:rPr>
        <w:br/>
        <w:t>в бюджете______________________________________________________________</w:t>
      </w:r>
    </w:p>
    <w:p w:rsidR="00B92ED3" w:rsidRDefault="004E691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(наименование муниципального образования)</w:t>
      </w:r>
    </w:p>
    <w:p w:rsidR="00B92ED3" w:rsidRDefault="004E6913">
      <w:pPr>
        <w:rPr>
          <w:sz w:val="26"/>
          <w:szCs w:val="26"/>
        </w:rPr>
      </w:pPr>
      <w:r>
        <w:rPr>
          <w:sz w:val="26"/>
          <w:szCs w:val="26"/>
        </w:rPr>
        <w:t xml:space="preserve">на финансовое обеспечение расходных обязательств, в целях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которых предоставляется Субсидия, составляет в 2026 году ________ (</w:t>
      </w:r>
      <w:r w:rsidR="0064485F">
        <w:rPr>
          <w:sz w:val="26"/>
          <w:szCs w:val="26"/>
        </w:rPr>
        <w:t>________________</w:t>
      </w:r>
      <w:r>
        <w:rPr>
          <w:sz w:val="26"/>
          <w:szCs w:val="26"/>
        </w:rPr>
        <w:t xml:space="preserve">) рублей </w:t>
      </w:r>
      <w:r w:rsidRPr="0064485F">
        <w:rPr>
          <w:sz w:val="26"/>
          <w:szCs w:val="26"/>
        </w:rPr>
        <w:t>__</w:t>
      </w:r>
      <w:r>
        <w:rPr>
          <w:sz w:val="26"/>
          <w:szCs w:val="26"/>
        </w:rPr>
        <w:t xml:space="preserve"> копеек.</w:t>
      </w:r>
    </w:p>
    <w:p w:rsidR="00B92ED3" w:rsidRDefault="004E6913">
      <w:pPr>
        <w:rPr>
          <w:sz w:val="20"/>
          <w:szCs w:val="20"/>
        </w:rPr>
      </w:pPr>
      <w:r>
        <w:rPr>
          <w:sz w:val="26"/>
          <w:szCs w:val="26"/>
        </w:rPr>
        <w:t xml:space="preserve">   </w:t>
      </w:r>
      <w:r>
        <w:rPr>
          <w:sz w:val="20"/>
          <w:szCs w:val="20"/>
        </w:rPr>
        <w:t>(сумма прописью)</w:t>
      </w:r>
    </w:p>
    <w:p w:rsidR="00B92ED3" w:rsidRDefault="004E6913">
      <w:pPr>
        <w:ind w:firstLine="709"/>
        <w:rPr>
          <w:szCs w:val="28"/>
        </w:rPr>
      </w:pPr>
      <w:r>
        <w:rPr>
          <w:sz w:val="26"/>
          <w:szCs w:val="26"/>
        </w:rPr>
        <w:t>2.2. Общий размер Субсидии, предоставляемой из краевого бюджета</w:t>
      </w:r>
      <w:r>
        <w:rPr>
          <w:sz w:val="26"/>
          <w:szCs w:val="26"/>
        </w:rPr>
        <w:br/>
        <w:t>в бюджет</w:t>
      </w:r>
      <w:r>
        <w:rPr>
          <w:szCs w:val="28"/>
        </w:rPr>
        <w:t>___________________________________________________________</w:t>
      </w:r>
    </w:p>
    <w:p w:rsidR="00B92ED3" w:rsidRDefault="004E6913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(наименование муниципального образования)</w:t>
      </w:r>
    </w:p>
    <w:p w:rsidR="00B92ED3" w:rsidRDefault="004E6913">
      <w:pPr>
        <w:rPr>
          <w:sz w:val="26"/>
          <w:szCs w:val="26"/>
        </w:rPr>
      </w:pPr>
      <w:r>
        <w:rPr>
          <w:sz w:val="26"/>
          <w:szCs w:val="26"/>
        </w:rPr>
        <w:t>в соответствии с настоящим Соглашением, исходя из выраженного в процентах</w:t>
      </w:r>
      <w:r>
        <w:rPr>
          <w:sz w:val="26"/>
          <w:szCs w:val="26"/>
        </w:rPr>
        <w:br/>
        <w:t xml:space="preserve">от общего объема расходного обязательства муниципального образования, в целях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которого предоставляется Субсидия, уровня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, равного __%, составляет в 2026 году не более _____________ (___________) рублей _______копеек.                                                                                </w:t>
      </w:r>
      <w:r>
        <w:rPr>
          <w:sz w:val="20"/>
          <w:szCs w:val="20"/>
        </w:rPr>
        <w:t xml:space="preserve"> (сумма прописью)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2.2.1. В случае уменьшения общего объема бюджетных ассигнований, указанного в пункте 2.1 настоящего Соглашения, Субсидия предоставляется</w:t>
      </w:r>
      <w:r>
        <w:rPr>
          <w:sz w:val="26"/>
          <w:szCs w:val="26"/>
        </w:rPr>
        <w:br/>
        <w:t xml:space="preserve">в размере, определенном исходя из уровня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от уточненного общего объема бюджетных ассигнований, предусмотренных в финансовом году</w:t>
      </w:r>
      <w:r>
        <w:rPr>
          <w:sz w:val="26"/>
          <w:szCs w:val="26"/>
        </w:rPr>
        <w:br/>
        <w:t>в бюджете _____________________________________________________________.</w:t>
      </w:r>
    </w:p>
    <w:p w:rsidR="00B92ED3" w:rsidRDefault="004E6913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20"/>
          <w:szCs w:val="20"/>
        </w:rPr>
        <w:t>(наименование муниципального образования)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В случае увеличения в соответствующем финансовом году общего объема бюджетных ассигнований, указанного в пункте 2.1 настоящего Соглашения, размер Субсидии, указанный в пункте 2.2 настоящего Соглашения на финансовый год,</w:t>
      </w:r>
      <w:r>
        <w:rPr>
          <w:sz w:val="26"/>
          <w:szCs w:val="26"/>
        </w:rPr>
        <w:br/>
        <w:t>не подлежит изменению.</w:t>
      </w:r>
    </w:p>
    <w:p w:rsidR="00B92ED3" w:rsidRDefault="00B92ED3">
      <w:pPr>
        <w:ind w:left="14"/>
        <w:rPr>
          <w:sz w:val="26"/>
          <w:szCs w:val="26"/>
        </w:rPr>
      </w:pPr>
    </w:p>
    <w:p w:rsidR="00B92ED3" w:rsidRDefault="004E6913">
      <w:pPr>
        <w:ind w:left="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III. Порядок, условия предоставления и сроки перечисления Субсидии</w:t>
      </w:r>
    </w:p>
    <w:p w:rsidR="00B92ED3" w:rsidRDefault="00B92ED3">
      <w:pPr>
        <w:spacing w:line="259" w:lineRule="auto"/>
        <w:ind w:hanging="5"/>
        <w:jc w:val="center"/>
        <w:rPr>
          <w:b/>
          <w:sz w:val="26"/>
          <w:szCs w:val="26"/>
        </w:rPr>
      </w:pP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3.1. Субсидия предоставляется в пределах бюджетных ассигнований, предусмотренных в законе Красноярского края о краевом бюджете (сводной бюджетной росписи краевого бюджета) на 2026 финансовый год и плановый период 2027-2028 годов, и лимитов бюджетных обязательств, доведенных Главному распорядителю как получателю средств краевого бюджета на финансовый год.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3.2. Субсидия предоставляется при соблюдении следующих условий: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а) соответствие настоящего Соглашения положениям пункта 9 Правил формирования, предоставления и распределения субсидий;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б) централизация закупок товаров, работ, услуг для обеспечения муниципальных нужд, финансовое обеспечение которых осуществляется за счет Субсидии,</w:t>
      </w:r>
      <w:r>
        <w:rPr>
          <w:spacing w:val="-6"/>
          <w:sz w:val="26"/>
          <w:szCs w:val="26"/>
        </w:rPr>
        <w:br/>
        <w:t xml:space="preserve">в соответствии с </w:t>
      </w:r>
      <w:hyperlink r:id="rId8" w:tooltip="consultantplus://offline/ref=226D4DD9F6EAF3D29E90829ABED3D8FA69388D7796444CD3C8B18345DDE4E058AFBC2DBF49B72068146A183C058C7D6E1E60D79486h6ODM" w:history="1">
        <w:r>
          <w:rPr>
            <w:spacing w:val="-6"/>
            <w:sz w:val="26"/>
            <w:szCs w:val="26"/>
          </w:rPr>
          <w:t>частью 7 статьи 26</w:t>
        </w:r>
      </w:hyperlink>
      <w:r>
        <w:rPr>
          <w:spacing w:val="-6"/>
          <w:sz w:val="26"/>
          <w:szCs w:val="26"/>
        </w:rPr>
        <w:t xml:space="preserve"> Федерального закона от 05.04.2013 № 44-ФЗ</w:t>
      </w:r>
      <w:r>
        <w:rPr>
          <w:spacing w:val="-6"/>
          <w:sz w:val="26"/>
          <w:szCs w:val="26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b/>
          <w:spacing w:val="-6"/>
          <w:sz w:val="24"/>
        </w:rPr>
        <w:t>–</w:t>
      </w:r>
      <w:r>
        <w:rPr>
          <w:spacing w:val="-6"/>
          <w:sz w:val="26"/>
          <w:szCs w:val="26"/>
        </w:rPr>
        <w:t xml:space="preserve"> Федеральный закон № 44-ФЗ) через агентство государственного заказа Красноярского края.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случае если закупка товаров, работ, услуг для обеспечения муниципальных нужд, финансовое обеспечение которых осуществляется за счет средств Субсидии, проведена централизованно через агентство государственного заказа Красноярского края и однократно признана несостоявшейся, муниципальное образование</w:t>
      </w:r>
      <w:r>
        <w:rPr>
          <w:spacing w:val="-6"/>
          <w:sz w:val="26"/>
          <w:szCs w:val="26"/>
        </w:rPr>
        <w:br/>
        <w:t>по результатам несостоявшейся закупки вправе заключить контракт</w:t>
      </w:r>
      <w:r>
        <w:rPr>
          <w:spacing w:val="-6"/>
          <w:sz w:val="26"/>
          <w:szCs w:val="26"/>
        </w:rPr>
        <w:br/>
        <w:t>с единственным поставщиком (подрядчиком, исполнителем) в порядке, предусмотренном действующим законодательством о контрактной системе Российской Федерации.</w:t>
      </w:r>
    </w:p>
    <w:p w:rsidR="00B92ED3" w:rsidRDefault="004E6913">
      <w:pPr>
        <w:ind w:left="14" w:firstLine="695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в) заключение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rPr>
          <w:spacing w:val="-6"/>
          <w:sz w:val="26"/>
          <w:szCs w:val="26"/>
        </w:rPr>
        <w:t>софинансирования</w:t>
      </w:r>
      <w:proofErr w:type="spellEnd"/>
      <w:r>
        <w:rPr>
          <w:spacing w:val="-6"/>
          <w:sz w:val="26"/>
          <w:szCs w:val="26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</w:p>
    <w:p w:rsidR="00B92ED3" w:rsidRDefault="004E6913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 xml:space="preserve">3.3. Перечисление Субсидии из краевого бюджета в бюджет _______________________________________ осуществляется на казначейский </w:t>
      </w:r>
      <w:r>
        <w:rPr>
          <w:sz w:val="26"/>
          <w:szCs w:val="26"/>
        </w:rPr>
        <w:br/>
        <w:t xml:space="preserve">       </w:t>
      </w:r>
      <w:r>
        <w:rPr>
          <w:sz w:val="20"/>
          <w:szCs w:val="20"/>
        </w:rPr>
        <w:t>(наименование муниципального образования)</w:t>
      </w:r>
    </w:p>
    <w:p w:rsidR="00B92ED3" w:rsidRDefault="004E6913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счет для осуществления и отражения операций по учету и распределению поступлений, открытый Управлению Федерального казначейства</w:t>
      </w:r>
      <w:r>
        <w:rPr>
          <w:sz w:val="26"/>
          <w:szCs w:val="26"/>
        </w:rPr>
        <w:br/>
        <w:t>по Красноярскому краю.</w:t>
      </w:r>
    </w:p>
    <w:p w:rsidR="00B92ED3" w:rsidRDefault="004E6913">
      <w:pPr>
        <w:ind w:left="14" w:firstLine="695"/>
        <w:rPr>
          <w:sz w:val="20"/>
          <w:szCs w:val="20"/>
        </w:rPr>
      </w:pPr>
      <w:r>
        <w:rPr>
          <w:sz w:val="26"/>
          <w:szCs w:val="26"/>
        </w:rPr>
        <w:t>3.3.1. Перечисление Субсидии из краевого бюджета осуществляется министерством финансов Красноярского края не позднее 2-го рабочего 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</w:t>
      </w:r>
      <w:r>
        <w:rPr>
          <w:sz w:val="26"/>
          <w:szCs w:val="26"/>
        </w:rPr>
        <w:br/>
        <w:t>в бюджет _____________________________________, представленных Главным</w:t>
      </w:r>
      <w:r>
        <w:rPr>
          <w:sz w:val="26"/>
          <w:szCs w:val="26"/>
        </w:rPr>
        <w:br/>
        <w:t xml:space="preserve">                         </w:t>
      </w:r>
      <w:r>
        <w:rPr>
          <w:sz w:val="20"/>
          <w:szCs w:val="20"/>
        </w:rPr>
        <w:t>(наименование муниципального образования)</w:t>
      </w:r>
    </w:p>
    <w:p w:rsidR="00B92ED3" w:rsidRDefault="004E6913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>Распорядителем.</w:t>
      </w:r>
    </w:p>
    <w:p w:rsidR="00B92ED3" w:rsidRDefault="004E6913">
      <w:pPr>
        <w:ind w:firstLine="695"/>
        <w:rPr>
          <w:sz w:val="26"/>
          <w:szCs w:val="26"/>
        </w:rPr>
      </w:pPr>
      <w:r>
        <w:rPr>
          <w:sz w:val="26"/>
          <w:szCs w:val="26"/>
        </w:rPr>
        <w:t>3.3.2. Перечисление Субсидии осуществляется на основании заявки</w:t>
      </w:r>
      <w:r>
        <w:rPr>
          <w:sz w:val="26"/>
          <w:szCs w:val="26"/>
        </w:rPr>
        <w:br/>
        <w:t>по форме согласно приложению № 2 к настоящему Соглашению, являющемуся</w:t>
      </w:r>
      <w:r>
        <w:rPr>
          <w:sz w:val="26"/>
          <w:szCs w:val="26"/>
        </w:rPr>
        <w:br/>
        <w:t xml:space="preserve">его неотъемлемой частью, предоставленной Получателем в течение 10 рабочих дней с момента заключения муниципальных контрактов (договоров), но не позднее 20 числа месяца, предшествующего месяцу перечисления средств. </w:t>
      </w:r>
    </w:p>
    <w:p w:rsidR="00B92ED3" w:rsidRDefault="004E6913">
      <w:pPr>
        <w:ind w:firstLine="69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3.3.3. В случае необходимости уточнения потребности в средствах Субсидии, в том числе перераспределения средств экономии, предоставляется уточненная заявка по форме согласно приложению № 3 к настоящему Соглашению, являющемуся его неотъемлемой частью, в срок не позднее 20 числа месяца, предшествующего месяцу перечисления средств. </w:t>
      </w:r>
    </w:p>
    <w:p w:rsidR="00B92ED3" w:rsidRDefault="004E6913">
      <w:pPr>
        <w:ind w:firstLine="695"/>
        <w:rPr>
          <w:sz w:val="26"/>
          <w:szCs w:val="26"/>
        </w:rPr>
      </w:pPr>
      <w:r>
        <w:rPr>
          <w:sz w:val="26"/>
          <w:szCs w:val="26"/>
        </w:rPr>
        <w:t xml:space="preserve"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работ, несостоявшихся торгов. </w:t>
      </w:r>
    </w:p>
    <w:p w:rsidR="00B92ED3" w:rsidRDefault="00B92ED3">
      <w:pPr>
        <w:ind w:firstLine="709"/>
        <w:rPr>
          <w:sz w:val="24"/>
        </w:rPr>
      </w:pPr>
    </w:p>
    <w:p w:rsidR="00B92ED3" w:rsidRDefault="004E6913">
      <w:pPr>
        <w:pStyle w:val="1"/>
        <w:ind w:left="0" w:right="0" w:firstLine="0"/>
        <w:rPr>
          <w:b/>
          <w:szCs w:val="26"/>
        </w:rPr>
      </w:pPr>
      <w:r>
        <w:rPr>
          <w:b/>
          <w:szCs w:val="26"/>
        </w:rPr>
        <w:t>IV. Взаимоотношения Сторон</w:t>
      </w:r>
    </w:p>
    <w:p w:rsidR="00B92ED3" w:rsidRDefault="004E6913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4.1. Главный распорядитель обязуется:</w:t>
      </w:r>
    </w:p>
    <w:p w:rsidR="00B92ED3" w:rsidRDefault="004E69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4.1.1. Обеспечить предоставление 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B92ED3" w:rsidRDefault="004E691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                                                                                                                                                 (наименование муниципального образования)</w:t>
      </w:r>
    </w:p>
    <w:p w:rsidR="00B92ED3" w:rsidRDefault="004E6913">
      <w:pPr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год, доведенных Главному распорядителю как получателю средств краевого бюджета. 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4.1.2. Осуществлять</w:t>
      </w:r>
      <w:r>
        <w:t xml:space="preserve"> </w:t>
      </w:r>
      <w:r>
        <w:rPr>
          <w:sz w:val="26"/>
          <w:szCs w:val="26"/>
        </w:rPr>
        <w:t>контроль за соблюдением Получателем условий предоставления Субсидии и других обязательств, предусмотренных настоящим Соглашением.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4.1.3. Осуществлять оценку использования Субсидии с учетом обязательств по достижению значений результатов использования Субсидии, установленных</w:t>
      </w:r>
      <w:r>
        <w:rPr>
          <w:sz w:val="26"/>
          <w:szCs w:val="26"/>
        </w:rPr>
        <w:br/>
        <w:t>в соответствии с пунктом 4.3.3 настоящего Соглашения, на основании данных отчетности, представленной Получателем.</w:t>
      </w:r>
    </w:p>
    <w:p w:rsidR="00B92ED3" w:rsidRDefault="004E691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первой даты представления отчетности</w:t>
      </w:r>
      <w:r>
        <w:rPr>
          <w:sz w:val="26"/>
          <w:szCs w:val="26"/>
        </w:rPr>
        <w:br/>
        <w:t>о достижении значений результатов использования Субсидии, предусмотренной пунктом 4.3.4 настоящего Соглашения, в году, следующим за годом  предоставления Субсидии, указанные нарушения не устранены, рассчитать</w:t>
      </w:r>
      <w:r>
        <w:rPr>
          <w:sz w:val="26"/>
          <w:szCs w:val="26"/>
        </w:rPr>
        <w:br/>
        <w:t>в соответствии с пунктом 12 Правил формирования, предоставления</w:t>
      </w:r>
      <w:r>
        <w:rPr>
          <w:sz w:val="26"/>
          <w:szCs w:val="26"/>
        </w:rPr>
        <w:br/>
        <w:t>и распределения субсидий объем средств, подлежащий возврату из бюджета ____________________________________________ в краевой бюджет, и направить</w:t>
      </w:r>
    </w:p>
    <w:p w:rsidR="00B92ED3" w:rsidRDefault="004E6913">
      <w:pPr>
        <w:ind w:firstLine="540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Получателю требование о возврате средств Субсидии в краевой бюджет</w:t>
      </w:r>
      <w:r>
        <w:rPr>
          <w:sz w:val="26"/>
          <w:szCs w:val="26"/>
        </w:rPr>
        <w:br/>
        <w:t>в указанном объеме.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4.1.5. В случае приостановления предоставления Субсидии информировать</w:t>
      </w:r>
      <w:r>
        <w:rPr>
          <w:sz w:val="26"/>
          <w:szCs w:val="26"/>
        </w:rPr>
        <w:br/>
        <w:t>о причинах такого приостановления.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4.1.6. Осуществлять проверку обращения Получателя об использовании средств экономии, указанного в пункте 4.3.7.2 настоящего Соглашения</w:t>
      </w:r>
      <w:r>
        <w:rPr>
          <w:sz w:val="26"/>
          <w:szCs w:val="26"/>
        </w:rPr>
        <w:br/>
        <w:t>на соответствие требованиям пункта 16 Порядка в течение 3 рабочих дней с даты поступления, и принимать решение о согласовании (отказе) использования средств экономии Субсидии.</w:t>
      </w:r>
    </w:p>
    <w:p w:rsidR="00B92ED3" w:rsidRDefault="004E6913">
      <w:pPr>
        <w:ind w:left="14" w:firstLine="709"/>
        <w:rPr>
          <w:sz w:val="26"/>
          <w:szCs w:val="26"/>
        </w:rPr>
      </w:pPr>
      <w:r>
        <w:rPr>
          <w:sz w:val="26"/>
          <w:szCs w:val="26"/>
        </w:rPr>
        <w:t xml:space="preserve">4.1.7.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</w:t>
      </w:r>
      <w:r>
        <w:rPr>
          <w:sz w:val="26"/>
          <w:szCs w:val="26"/>
        </w:rPr>
        <w:lastRenderedPageBreak/>
        <w:t xml:space="preserve">бюджетные правоотношения по предоставлению субсидий из краевого бюджета бюджетам муниципальных образований, и настоящим Соглашением. </w:t>
      </w:r>
    </w:p>
    <w:p w:rsidR="00B92ED3" w:rsidRDefault="00B92ED3">
      <w:pPr>
        <w:ind w:firstLine="709"/>
        <w:jc w:val="center"/>
        <w:rPr>
          <w:b/>
          <w:color w:val="002060"/>
          <w:sz w:val="24"/>
        </w:rPr>
      </w:pPr>
    </w:p>
    <w:p w:rsidR="00B92ED3" w:rsidRDefault="004E6913">
      <w:pPr>
        <w:ind w:left="14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4.2. Главный распорядитель вправе: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4.2.1. Запрашивать у Получателя документы и материалы, необходимые</w:t>
      </w:r>
      <w:r>
        <w:rPr>
          <w:sz w:val="26"/>
          <w:szCs w:val="26"/>
        </w:rPr>
        <w:br/>
        <w:t>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</w:t>
      </w:r>
      <w:r>
        <w:rPr>
          <w:sz w:val="26"/>
          <w:szCs w:val="26"/>
        </w:rPr>
        <w:br/>
        <w:t>с исполнением Получателем условий предоставления Субсидии.</w:t>
      </w:r>
    </w:p>
    <w:p w:rsidR="00B92ED3" w:rsidRDefault="004E6913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 </w:t>
      </w:r>
    </w:p>
    <w:p w:rsidR="00B92ED3" w:rsidRDefault="00B92ED3">
      <w:pPr>
        <w:ind w:left="14" w:firstLine="695"/>
        <w:rPr>
          <w:sz w:val="26"/>
          <w:szCs w:val="26"/>
        </w:rPr>
      </w:pPr>
    </w:p>
    <w:p w:rsidR="00B92ED3" w:rsidRDefault="004E6913">
      <w:pPr>
        <w:ind w:left="14" w:right="173" w:firstLine="695"/>
        <w:rPr>
          <w:b/>
          <w:sz w:val="26"/>
          <w:szCs w:val="26"/>
        </w:rPr>
      </w:pPr>
      <w:r>
        <w:rPr>
          <w:b/>
          <w:sz w:val="26"/>
          <w:szCs w:val="26"/>
        </w:rPr>
        <w:t>4.3. Получатель обязуется: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B92ED3" w:rsidRDefault="004E6913">
      <w:pPr>
        <w:ind w:firstLine="720"/>
        <w:rPr>
          <w:spacing w:val="6"/>
          <w:sz w:val="26"/>
          <w:szCs w:val="26"/>
        </w:rPr>
      </w:pPr>
      <w:r>
        <w:rPr>
          <w:spacing w:val="6"/>
          <w:sz w:val="26"/>
          <w:szCs w:val="26"/>
        </w:rPr>
        <w:t>4.3.2. Обеспечивать исполнение требований Главного распорядителя</w:t>
      </w:r>
      <w:r>
        <w:rPr>
          <w:spacing w:val="6"/>
          <w:sz w:val="26"/>
          <w:szCs w:val="26"/>
        </w:rPr>
        <w:br/>
        <w:t>по возврату средств в краевой бюджет, в соответствии с пунктом 12 Правил формирования, предоставления и распределения субсидий и пунктом 4.3.7.4 настоящего Соглашения.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4.3.3. Обеспечивать достижение значений результатов использования Субсидии, установленных в соответствии с приложением № 4 к настоящему Соглашению, являющимся его неотъемлемой частью.</w:t>
      </w:r>
    </w:p>
    <w:p w:rsidR="00B92ED3" w:rsidRDefault="004E6913">
      <w:pPr>
        <w:ind w:firstLine="72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Результатами использования средств Субсидии является</w:t>
      </w:r>
      <w:bookmarkStart w:id="1" w:name="Par65"/>
      <w:bookmarkEnd w:id="1"/>
      <w:r>
        <w:rPr>
          <w:spacing w:val="-6"/>
          <w:sz w:val="26"/>
          <w:szCs w:val="26"/>
        </w:rPr>
        <w:t xml:space="preserve"> достижение значения количества элементов обустройства автомобильных дорог местного значения</w:t>
      </w:r>
      <w:r>
        <w:rPr>
          <w:spacing w:val="-6"/>
          <w:sz w:val="26"/>
          <w:szCs w:val="26"/>
        </w:rPr>
        <w:br/>
        <w:t>в соответствии с требованиями действующих нормативных документов</w:t>
      </w:r>
      <w:r>
        <w:rPr>
          <w:spacing w:val="-6"/>
          <w:sz w:val="26"/>
          <w:szCs w:val="26"/>
        </w:rPr>
        <w:br/>
        <w:t>в области дорожной деятельности и безопасности дорожного движения не менее значения, установленного Соглашением, по следующим направлениям:</w:t>
      </w:r>
      <w:bookmarkStart w:id="2" w:name="P174"/>
      <w:bookmarkEnd w:id="2"/>
      <w:r>
        <w:rPr>
          <w:spacing w:val="-6"/>
          <w:sz w:val="26"/>
          <w:szCs w:val="26"/>
        </w:rPr>
        <w:t xml:space="preserve"> замена</w:t>
      </w:r>
      <w:r>
        <w:rPr>
          <w:spacing w:val="-6"/>
          <w:sz w:val="26"/>
          <w:szCs w:val="26"/>
        </w:rPr>
        <w:br/>
        <w:t>и установка дорожно-знаковой информации; нанесение дорожной разметки</w:t>
      </w:r>
      <w:r>
        <w:rPr>
          <w:spacing w:val="-6"/>
          <w:sz w:val="26"/>
          <w:szCs w:val="26"/>
        </w:rPr>
        <w:br/>
        <w:t>на пешеходных переходах; установка пешеходного ограждения; устройство искусственных неровностей; установка искусственного освещения на пешеходных переходах; установка и замена светофорных объектов;</w:t>
      </w:r>
      <w:bookmarkStart w:id="3" w:name="P180"/>
      <w:bookmarkEnd w:id="3"/>
      <w:r>
        <w:rPr>
          <w:spacing w:val="-6"/>
          <w:sz w:val="26"/>
          <w:szCs w:val="26"/>
        </w:rPr>
        <w:t xml:space="preserve"> обустройство парковочных мест.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4.3.4. Обеспечивать представление</w:t>
      </w:r>
      <w:r>
        <w:t xml:space="preserve"> </w:t>
      </w:r>
      <w:r>
        <w:rPr>
          <w:sz w:val="26"/>
          <w:szCs w:val="26"/>
        </w:rPr>
        <w:t>на бумажном носителе нарочным</w:t>
      </w:r>
      <w:r>
        <w:rPr>
          <w:sz w:val="26"/>
          <w:szCs w:val="26"/>
        </w:rPr>
        <w:br/>
        <w:t>или посредством почтовой связи Главному распорядителю отчетов:</w:t>
      </w:r>
    </w:p>
    <w:p w:rsidR="00B92ED3" w:rsidRDefault="004E6913">
      <w:pPr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о расходах бюджета</w:t>
      </w:r>
      <w:r>
        <w:rPr>
          <w:bCs/>
          <w:sz w:val="24"/>
        </w:rPr>
        <w:t xml:space="preserve"> __________________________, </w:t>
      </w:r>
      <w:r>
        <w:rPr>
          <w:bCs/>
          <w:sz w:val="26"/>
          <w:szCs w:val="26"/>
        </w:rPr>
        <w:t xml:space="preserve">в целях </w:t>
      </w:r>
      <w:proofErr w:type="spellStart"/>
      <w:r>
        <w:rPr>
          <w:bCs/>
          <w:sz w:val="26"/>
          <w:szCs w:val="26"/>
        </w:rPr>
        <w:t>софинансирования</w:t>
      </w:r>
      <w:proofErr w:type="spellEnd"/>
    </w:p>
    <w:p w:rsidR="00B92ED3" w:rsidRDefault="004E6913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которых </w:t>
      </w:r>
      <w:r>
        <w:rPr>
          <w:sz w:val="26"/>
          <w:szCs w:val="26"/>
        </w:rPr>
        <w:t>предоставляется Субсидия, по форме согласно приложению № 5</w:t>
      </w:r>
      <w:r>
        <w:rPr>
          <w:sz w:val="26"/>
          <w:szCs w:val="26"/>
        </w:rPr>
        <w:br/>
        <w:t>к настоящему Соглашению, являющемуся его неотъемлемой частью, не позднее</w:t>
      </w:r>
      <w:r>
        <w:rPr>
          <w:sz w:val="26"/>
          <w:szCs w:val="26"/>
        </w:rPr>
        <w:br/>
        <w:t>11 января года, следующего за годом, в котором была получена Субсидия;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достижении значений результатов использования Субсидии по форме согласно приложению № 6 к настоящему Соглашению, являющемуся</w:t>
      </w:r>
      <w:r>
        <w:rPr>
          <w:sz w:val="26"/>
          <w:szCs w:val="26"/>
        </w:rPr>
        <w:br/>
        <w:t>его неотъемлемой частью, не позднее 1 февраля года, следующего за отчетным;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об использовании средств Субсидии (форма по ОКУД 0503324) в срок</w:t>
      </w:r>
      <w:r>
        <w:rPr>
          <w:sz w:val="26"/>
          <w:szCs w:val="26"/>
        </w:rPr>
        <w:br/>
        <w:t>не позднее 11 числа месяца, следующего за отчетным годом;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о фактически выполненных объемах работ по форме согласно приложению № 7 к настоящему Соглашению, являющемуся его неотъемлемой частью, в срок</w:t>
      </w:r>
      <w:r>
        <w:rPr>
          <w:sz w:val="26"/>
          <w:szCs w:val="26"/>
        </w:rPr>
        <w:br/>
        <w:t>не позднее 25 декабря текущего финансового года.</w:t>
      </w:r>
    </w:p>
    <w:p w:rsidR="00B92ED3" w:rsidRDefault="004E6913">
      <w:pPr>
        <w:ind w:firstLine="72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Совместно с отчетом о фактически выполненных объемах работ</w:t>
      </w:r>
      <w:r>
        <w:rPr>
          <w:spacing w:val="-6"/>
          <w:sz w:val="26"/>
          <w:szCs w:val="26"/>
        </w:rPr>
        <w:br/>
        <w:t>для информации предоставлять акт выполненных работ по форме согласно приложению № 8 к настоящему Соглашению, являющемуся его неотъемлемой частью;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4.3.5.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</w:t>
      </w:r>
      <w:r>
        <w:rPr>
          <w:sz w:val="26"/>
          <w:szCs w:val="26"/>
        </w:rPr>
        <w:br/>
        <w:t>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4.3.6. Возвратить в краевой бюджет неиспользованные средства Субсидии, потребность в которых не будет подтверждена, в срок не позднее 25 декабря текущего финансового года. При осуществлении возврата средств Субсидии направить письмо с пояснением причин возврата.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B92ED3" w:rsidRDefault="004E6913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4.3.7.1. осуществлять расходование средств Субсидии на реализацию мероприятий, направленных на повышение безопасности дорожного движения,</w:t>
      </w:r>
      <w:r>
        <w:rPr>
          <w:sz w:val="26"/>
          <w:szCs w:val="26"/>
        </w:rPr>
        <w:br/>
        <w:t>по следующим направлениям: замена и установка дорожно-знаковой информации; нанесение дорожной разметки на пешеходных переходах; установка пешеходного ограждения; устройство искусственных неровностей; установка искусственного освещения на пешеходных переходах; установка и замена светофорных объектов; обустройство парковочных мест;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4.3.7.2. использовать средства экономии Субсидии, сложившиеся</w:t>
      </w:r>
      <w:r>
        <w:rPr>
          <w:sz w:val="26"/>
          <w:szCs w:val="26"/>
        </w:rPr>
        <w:br/>
        <w:t>по результатам проведения закупок в соответствии с требованиями Федерального закона  № 44-ФЗ на цели, указанные в пункте 4.3.7.1 настоящего Соглашения,</w:t>
      </w:r>
      <w:r>
        <w:rPr>
          <w:sz w:val="26"/>
          <w:szCs w:val="26"/>
        </w:rPr>
        <w:br/>
        <w:t>в году предоставления Субсидии, после направления Главному распорядителю</w:t>
      </w:r>
      <w:r>
        <w:rPr>
          <w:sz w:val="26"/>
          <w:szCs w:val="26"/>
        </w:rPr>
        <w:br/>
        <w:t>в срок до 15 сентября текущего года обращения об использовании средств экономии на мероприятия, соответствующие целям, указанным в заявке.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Закупки на средства экономии, указанные в</w:t>
      </w:r>
      <w:r w:rsidR="00290839">
        <w:rPr>
          <w:sz w:val="26"/>
          <w:szCs w:val="26"/>
        </w:rPr>
        <w:t xml:space="preserve"> </w:t>
      </w:r>
      <w:r>
        <w:rPr>
          <w:sz w:val="26"/>
          <w:szCs w:val="26"/>
        </w:rPr>
        <w:t>абзаце</w:t>
      </w:r>
      <w:r w:rsidR="002908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первом настоящего пункта, стоимостью свыше шестисот тысяч рублей осуществляются через агентство государственного заказа Красноярского края. 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4.3.7.3. осуществлять взаимодействие с Главным распорядителем через систему оперативного управления «Эталон»;</w:t>
      </w:r>
    </w:p>
    <w:p w:rsidR="00B92ED3" w:rsidRDefault="004E6913">
      <w:pPr>
        <w:ind w:firstLine="72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4.3.7.4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 настоящего соглашения, и в срок до  первой даты представления отчетности о достижении значений результатов использования Субсидии, установленной пунктом 4.3.4 настоящего Соглашения, в году, следующим</w:t>
      </w:r>
      <w:r>
        <w:rPr>
          <w:spacing w:val="-6"/>
          <w:sz w:val="26"/>
          <w:szCs w:val="26"/>
        </w:rPr>
        <w:br/>
        <w:t>за годом предоставления Субсидии, указанные нарушения не устранены, возвратить Субсидию из бюджета муниципального образования в краевой бюджет в срок</w:t>
      </w:r>
      <w:r>
        <w:rPr>
          <w:spacing w:val="-6"/>
          <w:sz w:val="26"/>
          <w:szCs w:val="26"/>
        </w:rPr>
        <w:br/>
        <w:t xml:space="preserve">до 1 июня года, следующего за годом предоставления Субсидии. </w:t>
      </w:r>
    </w:p>
    <w:p w:rsidR="00B92ED3" w:rsidRDefault="004E6913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4.4. Получатель вправе: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4.4.1. Обращаться к Главному распорядителю за разъяснениями в связи</w:t>
      </w:r>
      <w:r>
        <w:rPr>
          <w:sz w:val="26"/>
          <w:szCs w:val="26"/>
        </w:rPr>
        <w:br/>
        <w:t>с исполнением настоящего Соглашения.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4.4.2.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B92ED3" w:rsidRDefault="00B92ED3">
      <w:pPr>
        <w:ind w:firstLine="720"/>
        <w:rPr>
          <w:sz w:val="26"/>
          <w:szCs w:val="26"/>
        </w:rPr>
      </w:pP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V. Ответственность Сторон</w:t>
      </w:r>
    </w:p>
    <w:p w:rsidR="00B92ED3" w:rsidRDefault="00B92ED3">
      <w:pPr>
        <w:ind w:firstLine="720"/>
        <w:jc w:val="center"/>
        <w:rPr>
          <w:b/>
          <w:sz w:val="26"/>
          <w:szCs w:val="26"/>
        </w:rPr>
      </w:pP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</w:t>
      </w:r>
      <w:r>
        <w:rPr>
          <w:sz w:val="26"/>
          <w:szCs w:val="26"/>
        </w:rPr>
        <w:br/>
        <w:t>в соответствии с законодательством Российской Федерации.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5.2. В случае если не использованный по состоянию на 1 января финансового года, следующего за отчетным, остаток Субсидии не перечислен</w:t>
      </w:r>
      <w:r>
        <w:rPr>
          <w:sz w:val="26"/>
          <w:szCs w:val="26"/>
        </w:rPr>
        <w:br/>
        <w:t>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</w:t>
      </w:r>
      <w:r>
        <w:rPr>
          <w:sz w:val="26"/>
          <w:szCs w:val="26"/>
        </w:rPr>
        <w:br/>
        <w:t>из краевого бюджета».</w:t>
      </w:r>
    </w:p>
    <w:p w:rsidR="00B92ED3" w:rsidRDefault="004E6913">
      <w:pPr>
        <w:ind w:firstLine="709"/>
        <w:rPr>
          <w:bCs/>
          <w:sz w:val="24"/>
          <w:vertAlign w:val="superscript"/>
        </w:rPr>
      </w:pPr>
      <w:r>
        <w:rPr>
          <w:sz w:val="26"/>
          <w:szCs w:val="26"/>
        </w:rPr>
        <w:t>5.3. Ответственность за нецелевое использование полученных средств Субсидии, а также достоверность представленных сведений возлагается</w:t>
      </w:r>
      <w:r>
        <w:rPr>
          <w:sz w:val="26"/>
          <w:szCs w:val="26"/>
        </w:rPr>
        <w:br/>
        <w:t>на администрацию _________________________________</w:t>
      </w:r>
      <w:r>
        <w:rPr>
          <w:bCs/>
          <w:sz w:val="24"/>
        </w:rPr>
        <w:t>_______________________.</w:t>
      </w:r>
      <w:r>
        <w:rPr>
          <w:bCs/>
          <w:sz w:val="24"/>
        </w:rPr>
        <w:br/>
      </w:r>
      <w:r>
        <w:rPr>
          <w:bCs/>
          <w:sz w:val="24"/>
          <w:vertAlign w:val="superscript"/>
        </w:rPr>
        <w:t xml:space="preserve">                                                                                        (наименование муниципального образования) </w:t>
      </w:r>
    </w:p>
    <w:p w:rsidR="00B92ED3" w:rsidRDefault="00B92ED3">
      <w:pPr>
        <w:ind w:firstLine="720"/>
        <w:rPr>
          <w:b/>
          <w:sz w:val="26"/>
          <w:szCs w:val="26"/>
        </w:rPr>
      </w:pPr>
    </w:p>
    <w:p w:rsidR="00B92ED3" w:rsidRDefault="004E69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r>
        <w:rPr>
          <w:b/>
          <w:sz w:val="26"/>
          <w:szCs w:val="26"/>
        </w:rPr>
        <w:t>. Заключительные положения</w:t>
      </w:r>
    </w:p>
    <w:p w:rsidR="00B92ED3" w:rsidRDefault="00B92ED3">
      <w:pPr>
        <w:ind w:firstLine="720"/>
        <w:jc w:val="center"/>
        <w:rPr>
          <w:b/>
          <w:sz w:val="26"/>
          <w:szCs w:val="26"/>
        </w:rPr>
      </w:pP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</w:t>
      </w:r>
      <w:proofErr w:type="spellStart"/>
      <w:r>
        <w:rPr>
          <w:sz w:val="26"/>
          <w:szCs w:val="26"/>
        </w:rPr>
        <w:t>недостижении</w:t>
      </w:r>
      <w:proofErr w:type="spellEnd"/>
      <w:r>
        <w:rPr>
          <w:sz w:val="26"/>
          <w:szCs w:val="26"/>
        </w:rPr>
        <w:t xml:space="preserve"> согласия споры между Сторонами решаются в судебном порядке.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6.2. Подписанное Сторонами Соглашение вступает в силу со дня</w:t>
      </w:r>
      <w:r>
        <w:rPr>
          <w:sz w:val="26"/>
          <w:szCs w:val="26"/>
        </w:rPr>
        <w:br/>
        <w:t xml:space="preserve">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B92ED3" w:rsidRDefault="004E6913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B92ED3" w:rsidRDefault="00345D3A">
      <w:pPr>
        <w:ind w:firstLine="720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6.4</w:t>
      </w:r>
      <w:r w:rsidR="004E6913">
        <w:rPr>
          <w:sz w:val="26"/>
          <w:szCs w:val="26"/>
          <w:highlight w:val="white"/>
        </w:rPr>
        <w:t>. Внесение в настоящее Соглашение изменений в отношении установленных значений результатов использования Субсидий осуществляется</w:t>
      </w:r>
      <w:r w:rsidR="004E6913">
        <w:rPr>
          <w:sz w:val="26"/>
          <w:szCs w:val="26"/>
          <w:highlight w:val="white"/>
        </w:rPr>
        <w:br/>
        <w:t xml:space="preserve">в соответствии с пунктом 10 </w:t>
      </w:r>
      <w:r w:rsidR="004E6913">
        <w:rPr>
          <w:color w:val="000000" w:themeColor="text1"/>
          <w:spacing w:val="-6"/>
          <w:sz w:val="26"/>
          <w:szCs w:val="26"/>
          <w:highlight w:val="white"/>
        </w:rPr>
        <w:t>Правил формирования, предоставления и распределения субсидий</w:t>
      </w:r>
      <w:r w:rsidR="004E6913">
        <w:rPr>
          <w:sz w:val="26"/>
          <w:szCs w:val="26"/>
          <w:highlight w:val="white"/>
        </w:rPr>
        <w:t xml:space="preserve">. </w:t>
      </w:r>
    </w:p>
    <w:p w:rsidR="00B92ED3" w:rsidRDefault="00345D3A">
      <w:pPr>
        <w:ind w:firstLine="720"/>
        <w:rPr>
          <w:sz w:val="26"/>
          <w:szCs w:val="26"/>
        </w:rPr>
      </w:pPr>
      <w:r>
        <w:rPr>
          <w:sz w:val="26"/>
          <w:szCs w:val="26"/>
        </w:rPr>
        <w:t>6.5</w:t>
      </w:r>
      <w:r w:rsidR="004E6913">
        <w:rPr>
          <w:sz w:val="26"/>
          <w:szCs w:val="26"/>
        </w:rPr>
        <w:t>. Расторжение настоящего Соглашения возможно при взаимном согласии Сторон.</w:t>
      </w:r>
    </w:p>
    <w:p w:rsidR="00B92ED3" w:rsidRDefault="00345D3A">
      <w:pPr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6.6</w:t>
      </w:r>
      <w:r w:rsidR="004E6913">
        <w:rPr>
          <w:sz w:val="26"/>
          <w:szCs w:val="26"/>
        </w:rPr>
        <w:t>. Настоящее Соглашение составлено в двух экземплярах, имеющих равную юридическую силу, по одному для каждой из Сторон.</w:t>
      </w:r>
    </w:p>
    <w:p w:rsidR="00B92ED3" w:rsidRDefault="00B92ED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2ED3" w:rsidRDefault="004E691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VII. Платежные реквизиты Сторон</w:t>
      </w:r>
    </w:p>
    <w:p w:rsidR="00B92ED3" w:rsidRDefault="00B92ED3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B92ED3">
        <w:tc>
          <w:tcPr>
            <w:tcW w:w="4598" w:type="dxa"/>
          </w:tcPr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Министерство транспорта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B92ED3" w:rsidRDefault="004E691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B92ED3">
        <w:tc>
          <w:tcPr>
            <w:tcW w:w="4598" w:type="dxa"/>
          </w:tcPr>
          <w:p w:rsidR="00B92ED3" w:rsidRDefault="004E6913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660049, г. Красноярск, </w:t>
            </w:r>
          </w:p>
          <w:p w:rsidR="00B92ED3" w:rsidRDefault="004E6913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B92ED3" w:rsidRDefault="004E691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B92ED3">
        <w:tc>
          <w:tcPr>
            <w:tcW w:w="4598" w:type="dxa"/>
          </w:tcPr>
          <w:p w:rsidR="00B92ED3" w:rsidRDefault="004E6913">
            <w:pPr>
              <w:ind w:left="34"/>
              <w:rPr>
                <w:sz w:val="26"/>
                <w:szCs w:val="26"/>
              </w:rPr>
            </w:pPr>
            <w:r>
              <w:rPr>
                <w:sz w:val="24"/>
              </w:rPr>
              <w:t>Банковские реквизиты:</w:t>
            </w:r>
          </w:p>
        </w:tc>
        <w:tc>
          <w:tcPr>
            <w:tcW w:w="4820" w:type="dxa"/>
          </w:tcPr>
          <w:p w:rsidR="00B92ED3" w:rsidRDefault="004E691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B92ED3">
        <w:tc>
          <w:tcPr>
            <w:tcW w:w="4598" w:type="dxa"/>
          </w:tcPr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БИК ТОФК 010407105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Минфин края (министерство транспорта Красноярского края л/с 03192А32420)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Банк ОКЦ № 3 </w:t>
            </w:r>
            <w:proofErr w:type="spellStart"/>
            <w:r>
              <w:rPr>
                <w:rStyle w:val="aff3"/>
                <w:rFonts w:eastAsia="MS Mincho"/>
                <w:sz w:val="26"/>
                <w:szCs w:val="26"/>
              </w:rPr>
              <w:t>СибГУ</w:t>
            </w:r>
            <w:proofErr w:type="spellEnd"/>
            <w:r>
              <w:rPr>
                <w:rStyle w:val="aff3"/>
                <w:rFonts w:eastAsia="MS Mincho"/>
                <w:sz w:val="26"/>
                <w:szCs w:val="26"/>
              </w:rPr>
              <w:t xml:space="preserve"> БАНКА РОССИИ//УФК по Красноярскому краю г. Красноярск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Единый казначейский счет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40102810245370000011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Казначейский счет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03221643040000001900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ИНН 2466230204 КПП 246601001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ОКТМО 04701000</w:t>
            </w:r>
          </w:p>
          <w:p w:rsidR="00B92ED3" w:rsidRDefault="00B92E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администратора доходов бюджета муниципального образования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:rsidR="00B92ED3" w:rsidRDefault="004E6913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B92ED3" w:rsidRDefault="00B92ED3">
      <w:pPr>
        <w:pStyle w:val="ConsPlusNormal"/>
        <w:ind w:firstLine="540"/>
        <w:rPr>
          <w:rFonts w:ascii="Times New Roman" w:hAnsi="Times New Roman" w:cs="Times New Roman"/>
          <w:szCs w:val="28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VIII. Подписи Сторон</w:t>
      </w:r>
    </w:p>
    <w:p w:rsidR="00B92ED3" w:rsidRDefault="00B92ED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852"/>
      </w:tblGrid>
      <w:tr w:rsidR="00B92ED3">
        <w:tc>
          <w:tcPr>
            <w:tcW w:w="4674" w:type="dxa"/>
          </w:tcPr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Министерство транспорта                        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>Красноярского края</w:t>
            </w:r>
          </w:p>
          <w:p w:rsidR="00B92ED3" w:rsidRDefault="00B92ED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________ / А.В. Черных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Style w:val="aff3"/>
                <w:rFonts w:eastAsia="MS Mincho"/>
                <w:sz w:val="22"/>
                <w:szCs w:val="22"/>
              </w:rPr>
            </w:pPr>
            <w:r>
              <w:rPr>
                <w:rStyle w:val="aff3"/>
                <w:rFonts w:eastAsia="MS Mincho"/>
                <w:sz w:val="22"/>
                <w:szCs w:val="22"/>
              </w:rPr>
              <w:t xml:space="preserve">(подпись) </w:t>
            </w:r>
          </w:p>
          <w:p w:rsidR="00B92ED3" w:rsidRDefault="004E6913">
            <w:pPr>
              <w:tabs>
                <w:tab w:val="left" w:pos="2910"/>
              </w:tabs>
              <w:ind w:left="34"/>
              <w:rPr>
                <w:rFonts w:eastAsia="MS Mincho"/>
                <w:sz w:val="26"/>
                <w:szCs w:val="26"/>
              </w:rPr>
            </w:pPr>
            <w:r>
              <w:rPr>
                <w:rStyle w:val="aff3"/>
                <w:rFonts w:eastAsia="MS Mincho"/>
                <w:sz w:val="26"/>
                <w:szCs w:val="26"/>
              </w:rPr>
              <w:t xml:space="preserve">М.П. </w:t>
            </w:r>
          </w:p>
        </w:tc>
        <w:tc>
          <w:tcPr>
            <w:tcW w:w="4896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______________/________________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(ФИО)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2ED3" w:rsidRDefault="00B92ED3">
      <w:pPr>
        <w:rPr>
          <w:color w:val="002060"/>
          <w:szCs w:val="28"/>
        </w:rPr>
        <w:sectPr w:rsidR="00B92ED3">
          <w:headerReference w:type="even" r:id="rId9"/>
          <w:headerReference w:type="default" r:id="rId10"/>
          <w:type w:val="continuous"/>
          <w:pgSz w:w="11906" w:h="16838"/>
          <w:pgMar w:top="1135" w:right="851" w:bottom="1135" w:left="1701" w:header="568" w:footer="709" w:gutter="0"/>
          <w:pgNumType w:start="1"/>
          <w:cols w:space="708"/>
          <w:titlePg/>
          <w:docGrid w:linePitch="360"/>
        </w:sectPr>
      </w:pPr>
    </w:p>
    <w:p w:rsidR="00B92ED3" w:rsidRDefault="004E6913">
      <w:pPr>
        <w:ind w:left="10915"/>
        <w:rPr>
          <w:color w:val="000000"/>
          <w:sz w:val="24"/>
        </w:rPr>
      </w:pPr>
      <w:r>
        <w:rPr>
          <w:color w:val="000000"/>
          <w:sz w:val="24"/>
        </w:rPr>
        <w:lastRenderedPageBreak/>
        <w:t>Приложение № 1 к Соглашению</w:t>
      </w:r>
    </w:p>
    <w:p w:rsidR="00B92ED3" w:rsidRDefault="004E6913">
      <w:pPr>
        <w:ind w:left="10915" w:right="-31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B92ED3" w:rsidRDefault="00B92ED3">
      <w:pPr>
        <w:jc w:val="center"/>
        <w:rPr>
          <w:color w:val="002060"/>
          <w:sz w:val="24"/>
          <w:szCs w:val="26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B92ED3" w:rsidRDefault="004E6913">
      <w:pPr>
        <w:pStyle w:val="ConsPlusNonformat"/>
        <w:ind w:right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объемах финансового обеспечения расходных обязательств муниципального образования, не связанных </w:t>
      </w:r>
      <w:r>
        <w:rPr>
          <w:rFonts w:ascii="Times New Roman" w:hAnsi="Times New Roman" w:cs="Times New Roman"/>
        </w:rPr>
        <w:br/>
        <w:t xml:space="preserve">с осуществлением капитальных вложений в объекты капитального строительства (объекты недвижимого имущества), </w:t>
      </w:r>
      <w:proofErr w:type="spellStart"/>
      <w:r>
        <w:rPr>
          <w:rFonts w:ascii="Times New Roman" w:hAnsi="Times New Roman" w:cs="Times New Roman"/>
        </w:rPr>
        <w:t>софинансируемых</w:t>
      </w:r>
      <w:proofErr w:type="spellEnd"/>
      <w:r>
        <w:rPr>
          <w:rFonts w:ascii="Times New Roman" w:hAnsi="Times New Roman" w:cs="Times New Roman"/>
        </w:rPr>
        <w:t xml:space="preserve"> из краевого бюджета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670"/>
        <w:gridCol w:w="1843"/>
        <w:gridCol w:w="1276"/>
      </w:tblGrid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2ED3" w:rsidRDefault="004E6913">
            <w:pPr>
              <w:ind w:left="19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92ED3" w:rsidRDefault="00B92ED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92ED3" w:rsidRDefault="00B92ED3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B92ED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92ED3" w:rsidRDefault="004E6913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B92ED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bottom"/>
          </w:tcPr>
          <w:p w:rsidR="00B92ED3" w:rsidRDefault="004E6913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B92ED3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bottom"/>
          </w:tcPr>
          <w:p w:rsidR="00B92ED3" w:rsidRDefault="00B92ED3">
            <w:pPr>
              <w:ind w:left="19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92ED3" w:rsidRDefault="00B92ED3">
      <w:pPr>
        <w:rPr>
          <w:bCs/>
        </w:rPr>
      </w:pPr>
    </w:p>
    <w:tbl>
      <w:tblPr>
        <w:tblW w:w="14747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134"/>
        <w:gridCol w:w="4961"/>
        <w:gridCol w:w="851"/>
        <w:gridCol w:w="2409"/>
        <w:gridCol w:w="2378"/>
        <w:gridCol w:w="1591"/>
      </w:tblGrid>
      <w:tr w:rsidR="00B92ED3">
        <w:trPr>
          <w:trHeight w:val="722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Объем финансового обеспечения расходных обязательств муниципального образования, в целях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которых предоставляется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Субсидия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Уровень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%</w:t>
            </w:r>
          </w:p>
        </w:tc>
      </w:tr>
      <w:tr w:rsidR="00B92ED3">
        <w:trPr>
          <w:trHeight w:val="20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2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B92ED3">
        <w:trPr>
          <w:trHeight w:val="417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left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2ED3" w:rsidRDefault="004E6913">
            <w:pPr>
              <w:ind w:left="142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2ED3" w:rsidRDefault="00B92ED3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2ED3" w:rsidRDefault="00B92ED3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53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369"/>
        </w:trPr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273"/>
        </w:trPr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B92ED3" w:rsidRDefault="00B92ED3">
      <w:pPr>
        <w:rPr>
          <w:rFonts w:eastAsia="Calibri"/>
          <w:sz w:val="16"/>
          <w:szCs w:val="16"/>
          <w:lang w:eastAsia="en-US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B92ED3" w:rsidRDefault="00B92ED3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92ED3">
        <w:tc>
          <w:tcPr>
            <w:tcW w:w="5245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 w:rsidRPr="0064485F">
              <w:rPr>
                <w:rFonts w:ascii="Times New Roman" w:hAnsi="Times New Roman" w:cs="Times New Roman"/>
                <w:u w:val="single"/>
              </w:rPr>
              <w:t>______________</w:t>
            </w:r>
            <w:r>
              <w:rPr>
                <w:rFonts w:ascii="Times New Roman" w:hAnsi="Times New Roman" w:cs="Times New Roman"/>
              </w:rPr>
              <w:t>/ А.В. Черных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Получатель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Pr="0064485F" w:rsidRDefault="0064485F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</w:t>
            </w:r>
            <w:r w:rsidRPr="0064485F">
              <w:rPr>
                <w:rFonts w:ascii="Times New Roman" w:hAnsi="Times New Roman" w:cs="Times New Roman"/>
              </w:rPr>
              <w:t>__/</w:t>
            </w:r>
            <w:r w:rsidR="004E6913" w:rsidRPr="0064485F">
              <w:rPr>
                <w:rFonts w:ascii="Times New Roman" w:hAnsi="Times New Roman" w:cs="Times New Roman"/>
              </w:rPr>
              <w:t>_</w:t>
            </w:r>
            <w:r w:rsidR="004E6913" w:rsidRPr="0064485F">
              <w:rPr>
                <w:rFonts w:ascii="Times New Roman" w:hAnsi="Times New Roman" w:cs="Times New Roman"/>
                <w:u w:val="single"/>
              </w:rPr>
              <w:t>______________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</w:t>
            </w:r>
            <w:proofErr w:type="gramStart"/>
            <w:r w:rsidR="0064485F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="0064485F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(ФИО)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2ED3" w:rsidRDefault="00B92ED3">
      <w:pPr>
        <w:rPr>
          <w:rFonts w:eastAsia="Calibri"/>
          <w:szCs w:val="28"/>
          <w:lang w:eastAsia="en-US"/>
        </w:rPr>
        <w:sectPr w:rsidR="00B92ED3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678" w:bottom="568" w:left="1134" w:header="567" w:footer="567" w:gutter="0"/>
          <w:pgNumType w:start="1"/>
          <w:cols w:space="720"/>
          <w:titlePg/>
          <w:docGrid w:linePitch="360"/>
        </w:sectPr>
      </w:pPr>
    </w:p>
    <w:p w:rsidR="00B92ED3" w:rsidRDefault="00B92ED3">
      <w:pPr>
        <w:pStyle w:val="ConsPlusNonforma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92ED3" w:rsidRDefault="004E6913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2 к Соглашению</w:t>
      </w:r>
    </w:p>
    <w:p w:rsidR="00B92ED3" w:rsidRDefault="004E6913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B92ED3" w:rsidRDefault="00B92ED3">
      <w:pPr>
        <w:jc w:val="center"/>
        <w:rPr>
          <w:b/>
          <w:bCs/>
          <w:sz w:val="24"/>
        </w:rPr>
      </w:pPr>
    </w:p>
    <w:p w:rsidR="00B92ED3" w:rsidRDefault="004E6913">
      <w:pPr>
        <w:jc w:val="center"/>
        <w:rPr>
          <w:bCs/>
          <w:sz w:val="24"/>
        </w:rPr>
      </w:pPr>
      <w:r>
        <w:rPr>
          <w:bCs/>
          <w:sz w:val="24"/>
        </w:rPr>
        <w:t>Заявка</w:t>
      </w:r>
    </w:p>
    <w:p w:rsidR="00B92ED3" w:rsidRDefault="004E6913">
      <w:pPr>
        <w:jc w:val="center"/>
        <w:rPr>
          <w:rFonts w:eastAsia="Calibri"/>
          <w:sz w:val="24"/>
          <w:lang w:eastAsia="en-US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 w:rsidRPr="0064485F">
        <w:rPr>
          <w:rFonts w:eastAsia="Calibri"/>
          <w:sz w:val="24"/>
          <w:u w:val="single"/>
          <w:vertAlign w:val="subscript"/>
          <w:lang w:eastAsia="en-US"/>
        </w:rPr>
        <w:t>______________________________________________</w:t>
      </w:r>
      <w:r>
        <w:rPr>
          <w:rFonts w:eastAsia="Calibri"/>
          <w:sz w:val="24"/>
          <w:vertAlign w:val="subscript"/>
          <w:lang w:eastAsia="en-US"/>
        </w:rPr>
        <w:t>_</w:t>
      </w:r>
      <w:r>
        <w:rPr>
          <w:rFonts w:eastAsia="Calibri"/>
          <w:sz w:val="24"/>
          <w:lang w:eastAsia="en-US"/>
        </w:rPr>
        <w:t xml:space="preserve"> на реализацию мероприятий, направленных на</w:t>
      </w:r>
    </w:p>
    <w:p w:rsidR="00B92ED3" w:rsidRDefault="004E6913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наименование муниципального образования</w:t>
      </w:r>
    </w:p>
    <w:p w:rsidR="00B92ED3" w:rsidRDefault="004E6913">
      <w:pPr>
        <w:jc w:val="center"/>
        <w:rPr>
          <w:bCs/>
          <w:sz w:val="24"/>
        </w:rPr>
      </w:pPr>
      <w:r>
        <w:rPr>
          <w:rFonts w:eastAsia="Calibri"/>
          <w:sz w:val="24"/>
          <w:lang w:eastAsia="en-US"/>
        </w:rPr>
        <w:t xml:space="preserve">повышение безопасности дорожного движения, за счет средств дорожного фонда </w:t>
      </w:r>
      <w:r>
        <w:rPr>
          <w:bCs/>
          <w:sz w:val="24"/>
        </w:rPr>
        <w:t>Красноярского края в ______ году</w:t>
      </w:r>
    </w:p>
    <w:tbl>
      <w:tblPr>
        <w:tblpPr w:leftFromText="180" w:rightFromText="180" w:vertAnchor="text" w:horzAnchor="margin" w:tblpXSpec="center" w:tblpY="162"/>
        <w:tblW w:w="159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483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B92ED3" w:rsidTr="00345D3A">
        <w:trPr>
          <w:trHeight w:val="32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финансового обеспечения  расходных обязательств муниципального образования, в целях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</w:tc>
        <w:tc>
          <w:tcPr>
            <w:tcW w:w="5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руб.</w:t>
            </w:r>
          </w:p>
        </w:tc>
      </w:tr>
      <w:tr w:rsidR="00B92ED3" w:rsidTr="00345D3A">
        <w:trPr>
          <w:trHeight w:val="64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 соглашению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Нояб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2ED3" w:rsidTr="00345D3A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483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B92ED3" w:rsidTr="00345D3A">
        <w:trPr>
          <w:trHeight w:val="135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45D3A" w:rsidTr="00345D3A">
        <w:trPr>
          <w:trHeight w:val="120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B92ED3" w:rsidRDefault="004E6913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B92ED3" w:rsidRDefault="004E6913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bookmarkStart w:id="4" w:name="Par576"/>
      <w:bookmarkEnd w:id="4"/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Руководитель (уполномоченное </w:t>
      </w:r>
      <w:proofErr w:type="gramStart"/>
      <w:r>
        <w:rPr>
          <w:sz w:val="18"/>
          <w:szCs w:val="28"/>
        </w:rPr>
        <w:t xml:space="preserve">лицо)   </w:t>
      </w:r>
      <w:proofErr w:type="gramEnd"/>
      <w:r>
        <w:rPr>
          <w:sz w:val="18"/>
          <w:szCs w:val="28"/>
        </w:rPr>
        <w:t>___________     _______________    ______________________</w:t>
      </w: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органа местного самоуправления        </w:t>
      </w:r>
      <w:proofErr w:type="gramStart"/>
      <w:r>
        <w:rPr>
          <w:sz w:val="18"/>
          <w:szCs w:val="28"/>
        </w:rPr>
        <w:t xml:space="preserve">   (</w:t>
      </w:r>
      <w:proofErr w:type="gramEnd"/>
      <w:r>
        <w:rPr>
          <w:sz w:val="18"/>
          <w:szCs w:val="28"/>
        </w:rPr>
        <w:t>должность)            (подпись)          (расшифровка подписи)</w:t>
      </w:r>
    </w:p>
    <w:p w:rsidR="00B92ED3" w:rsidRDefault="004E6913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B92ED3" w:rsidRDefault="00B92ED3">
      <w:pPr>
        <w:rPr>
          <w:sz w:val="18"/>
          <w:szCs w:val="2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</w:t>
      </w:r>
      <w:proofErr w:type="gramStart"/>
      <w:r>
        <w:rPr>
          <w:sz w:val="18"/>
          <w:szCs w:val="28"/>
        </w:rPr>
        <w:t xml:space="preserve">должность)   </w:t>
      </w:r>
      <w:proofErr w:type="gramEnd"/>
      <w:r>
        <w:rPr>
          <w:sz w:val="18"/>
          <w:szCs w:val="28"/>
        </w:rPr>
        <w:t xml:space="preserve">                  (ФИО)                        (телефон)</w:t>
      </w:r>
    </w:p>
    <w:p w:rsidR="00B92ED3" w:rsidRDefault="00B92ED3">
      <w:pPr>
        <w:ind w:left="284"/>
        <w:rPr>
          <w:sz w:val="18"/>
          <w:szCs w:val="2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B92ED3" w:rsidRDefault="004E6913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  <w:sectPr w:rsidR="00B92ED3">
          <w:headerReference w:type="even" r:id="rId12"/>
          <w:headerReference w:type="default" r:id="rId13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4E6913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3 к Соглашению</w:t>
      </w:r>
    </w:p>
    <w:p w:rsidR="00B92ED3" w:rsidRDefault="004E6913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_________________ №______/Т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4E6913">
      <w:pPr>
        <w:jc w:val="center"/>
        <w:rPr>
          <w:bCs/>
          <w:sz w:val="24"/>
        </w:rPr>
      </w:pPr>
      <w:r>
        <w:rPr>
          <w:bCs/>
          <w:sz w:val="24"/>
        </w:rPr>
        <w:t>Уточненная заявка</w:t>
      </w:r>
    </w:p>
    <w:p w:rsidR="00B92ED3" w:rsidRDefault="004E6913">
      <w:pPr>
        <w:jc w:val="center"/>
        <w:rPr>
          <w:rFonts w:eastAsia="Calibri"/>
          <w:sz w:val="24"/>
          <w:lang w:eastAsia="en-US"/>
        </w:rPr>
      </w:pPr>
      <w:r>
        <w:rPr>
          <w:bCs/>
          <w:sz w:val="24"/>
        </w:rPr>
        <w:t xml:space="preserve">на перечисление средств </w:t>
      </w:r>
      <w:r w:rsidR="0064485F">
        <w:rPr>
          <w:bCs/>
          <w:sz w:val="24"/>
        </w:rPr>
        <w:t xml:space="preserve">субсидии </w:t>
      </w:r>
      <w:r w:rsidR="0064485F">
        <w:rPr>
          <w:rFonts w:eastAsia="Calibri"/>
          <w:sz w:val="24"/>
          <w:lang w:eastAsia="en-US"/>
        </w:rPr>
        <w:t>бюджету</w:t>
      </w:r>
      <w:r>
        <w:rPr>
          <w:rFonts w:eastAsia="Calibri"/>
          <w:sz w:val="24"/>
          <w:lang w:eastAsia="en-US"/>
        </w:rPr>
        <w:t xml:space="preserve"> </w:t>
      </w:r>
      <w:r w:rsidRPr="0064485F">
        <w:rPr>
          <w:rFonts w:eastAsia="Calibri"/>
          <w:sz w:val="24"/>
          <w:u w:val="single"/>
          <w:vertAlign w:val="subscript"/>
          <w:lang w:eastAsia="en-US"/>
        </w:rPr>
        <w:t>______________________________________________</w:t>
      </w:r>
      <w:r w:rsidR="0064485F" w:rsidRPr="0064485F">
        <w:rPr>
          <w:rFonts w:eastAsia="Calibri"/>
          <w:sz w:val="24"/>
          <w:u w:val="single"/>
          <w:vertAlign w:val="subscript"/>
          <w:lang w:eastAsia="en-US"/>
        </w:rPr>
        <w:t>_</w:t>
      </w:r>
      <w:r w:rsidR="0064485F">
        <w:rPr>
          <w:rFonts w:eastAsia="Calibri"/>
          <w:sz w:val="24"/>
          <w:lang w:eastAsia="en-US"/>
        </w:rPr>
        <w:t xml:space="preserve"> на</w:t>
      </w:r>
      <w:r>
        <w:rPr>
          <w:rFonts w:eastAsia="Calibri"/>
          <w:sz w:val="24"/>
          <w:lang w:eastAsia="en-US"/>
        </w:rPr>
        <w:t xml:space="preserve"> реализацию мероприятий, направленных на</w:t>
      </w:r>
    </w:p>
    <w:p w:rsidR="00B92ED3" w:rsidRDefault="004E6913">
      <w:pPr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наименование муниципального образования</w:t>
      </w:r>
    </w:p>
    <w:p w:rsidR="00B92ED3" w:rsidRDefault="004E6913">
      <w:pPr>
        <w:jc w:val="center"/>
        <w:rPr>
          <w:bCs/>
          <w:sz w:val="24"/>
        </w:rPr>
      </w:pPr>
      <w:r>
        <w:rPr>
          <w:rFonts w:eastAsia="Calibri"/>
          <w:sz w:val="24"/>
          <w:lang w:eastAsia="en-US"/>
        </w:rPr>
        <w:t xml:space="preserve">повышение безопасности дорожного движения, за счет средств дорожного фонда </w:t>
      </w:r>
      <w:r>
        <w:rPr>
          <w:bCs/>
          <w:sz w:val="24"/>
        </w:rPr>
        <w:t>Красноярского края в ______ году</w:t>
      </w:r>
    </w:p>
    <w:tbl>
      <w:tblPr>
        <w:tblpPr w:leftFromText="180" w:rightFromText="180" w:vertAnchor="text" w:horzAnchor="margin" w:tblpXSpec="center" w:tblpY="162"/>
        <w:tblW w:w="159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1545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B92ED3" w:rsidTr="00345D3A">
        <w:trPr>
          <w:trHeight w:val="320"/>
        </w:trPr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финансового обеспечения  расходных обязательств муниципального образования, в целях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согласно заключенным муниципальным контрактам/договорам, руб.</w:t>
            </w:r>
          </w:p>
        </w:tc>
        <w:tc>
          <w:tcPr>
            <w:tcW w:w="5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руб.</w:t>
            </w:r>
          </w:p>
        </w:tc>
      </w:tr>
      <w:tr w:rsidR="00B92ED3" w:rsidTr="0064485F">
        <w:trPr>
          <w:trHeight w:val="64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 соглашению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color w:val="000000"/>
                <w:sz w:val="16"/>
                <w:szCs w:val="16"/>
              </w:rPr>
              <w:t>софинансирования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Нояб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D3" w:rsidRDefault="00B92ED3" w:rsidP="00345D3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2ED3" w:rsidTr="0064485F">
        <w:trPr>
          <w:trHeight w:val="226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545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ED3" w:rsidRDefault="004E6913" w:rsidP="00345D3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B92ED3" w:rsidTr="0064485F">
        <w:trPr>
          <w:trHeight w:val="120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ED3" w:rsidRDefault="00B92ED3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45D3A" w:rsidTr="0064485F">
        <w:trPr>
          <w:trHeight w:val="150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5D3A" w:rsidRDefault="00345D3A" w:rsidP="00345D3A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B92ED3" w:rsidRDefault="004E6913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B92ED3" w:rsidRDefault="004E6913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органа местного самоуправления      </w:t>
      </w:r>
      <w:proofErr w:type="gramStart"/>
      <w:r>
        <w:rPr>
          <w:sz w:val="18"/>
          <w:szCs w:val="28"/>
        </w:rPr>
        <w:t xml:space="preserve">   (</w:t>
      </w:r>
      <w:proofErr w:type="gramEnd"/>
      <w:r>
        <w:rPr>
          <w:sz w:val="18"/>
          <w:szCs w:val="28"/>
        </w:rPr>
        <w:t>должность)              (подпись)          (расшифровка подписи)</w:t>
      </w:r>
    </w:p>
    <w:p w:rsidR="00B92ED3" w:rsidRDefault="004E6913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B92ED3" w:rsidRDefault="00B92ED3">
      <w:pPr>
        <w:rPr>
          <w:sz w:val="18"/>
          <w:szCs w:val="2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</w:t>
      </w:r>
      <w:proofErr w:type="gramStart"/>
      <w:r>
        <w:rPr>
          <w:sz w:val="18"/>
          <w:szCs w:val="28"/>
        </w:rPr>
        <w:t xml:space="preserve">должность)   </w:t>
      </w:r>
      <w:proofErr w:type="gramEnd"/>
      <w:r>
        <w:rPr>
          <w:sz w:val="18"/>
          <w:szCs w:val="28"/>
        </w:rPr>
        <w:t xml:space="preserve">                  (ФИО)                        (телефон)</w:t>
      </w:r>
    </w:p>
    <w:p w:rsidR="00B92ED3" w:rsidRDefault="00B92ED3">
      <w:pPr>
        <w:ind w:left="284"/>
        <w:rPr>
          <w:sz w:val="18"/>
          <w:szCs w:val="28"/>
        </w:rPr>
      </w:pPr>
    </w:p>
    <w:p w:rsidR="00B92ED3" w:rsidRDefault="004E6913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92ED3" w:rsidRDefault="00B92ED3">
      <w:pPr>
        <w:sectPr w:rsidR="00B92ED3"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B92ED3" w:rsidRDefault="00B92ED3">
      <w:pPr>
        <w:ind w:left="6804"/>
        <w:rPr>
          <w:color w:val="002060"/>
          <w:sz w:val="24"/>
        </w:rPr>
      </w:pPr>
    </w:p>
    <w:p w:rsidR="00B92ED3" w:rsidRDefault="004E6913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Соглашению </w:t>
      </w:r>
    </w:p>
    <w:p w:rsidR="00B92ED3" w:rsidRDefault="004E6913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 №______/Т</w:t>
      </w:r>
    </w:p>
    <w:p w:rsidR="00B92ED3" w:rsidRDefault="00B92ED3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B92ED3" w:rsidRDefault="00B92ED3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</w:t>
      </w:r>
    </w:p>
    <w:p w:rsidR="00B92ED3" w:rsidRDefault="00B92ED3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355"/>
      </w:tblGrid>
      <w:tr w:rsidR="00B92ED3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B92ED3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92ED3" w:rsidRDefault="00B92ED3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  <w:tr w:rsidR="00B92ED3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92ED3" w:rsidRDefault="004E691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первичный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92ED3" w:rsidRDefault="004E691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B92ED3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B92ED3" w:rsidRDefault="00B92ED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3827"/>
        <w:gridCol w:w="1418"/>
        <w:gridCol w:w="1134"/>
        <w:gridCol w:w="1417"/>
        <w:gridCol w:w="1701"/>
      </w:tblGrid>
      <w:tr w:rsidR="00B92ED3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B92E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B92E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B92ED3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4E6913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126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rPr>
          <w:trHeight w:val="200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92ED3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92ED3" w:rsidRDefault="00B92ED3">
      <w:pPr>
        <w:rPr>
          <w:rFonts w:eastAsia="Calibri"/>
          <w:sz w:val="16"/>
          <w:szCs w:val="16"/>
          <w:lang w:eastAsia="en-US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5245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транспорта Красноярского края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</w:t>
            </w:r>
            <w:proofErr w:type="spellStart"/>
            <w:r>
              <w:rPr>
                <w:rFonts w:ascii="Times New Roman" w:hAnsi="Times New Roman" w:cs="Times New Roman"/>
              </w:rPr>
              <w:t>А.В.Черных</w:t>
            </w:r>
            <w:proofErr w:type="spellEnd"/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(подпись)                           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3" w:type="dxa"/>
          </w:tcPr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  <w:p w:rsidR="00B92ED3" w:rsidRDefault="00B92ED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(ФИО)</w:t>
            </w:r>
          </w:p>
          <w:p w:rsidR="00B92ED3" w:rsidRDefault="004E691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ED3">
        <w:tc>
          <w:tcPr>
            <w:tcW w:w="5245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B92ED3" w:rsidRDefault="00B92E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2ED3" w:rsidRDefault="004E6913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к Соглашению </w:t>
      </w:r>
    </w:p>
    <w:p w:rsidR="00B92ED3" w:rsidRDefault="004E6913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p w:rsidR="00B92ED3" w:rsidRDefault="00B92ED3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расходах, в целях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</w:t>
      </w: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B92ED3">
        <w:tc>
          <w:tcPr>
            <w:tcW w:w="5529" w:type="dxa"/>
          </w:tcPr>
          <w:p w:rsidR="00B92ED3" w:rsidRDefault="00B92ED3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B92ED3">
        <w:tc>
          <w:tcPr>
            <w:tcW w:w="5529" w:type="dxa"/>
          </w:tcPr>
          <w:p w:rsidR="00B92ED3" w:rsidRDefault="00B92ED3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92ED3" w:rsidRDefault="004E6913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 _________ 20__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92ED3" w:rsidRDefault="00B92E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B92ED3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B92ED3" w:rsidRDefault="004E6913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92ED3" w:rsidRDefault="00B92ED3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92ED3" w:rsidRDefault="004E6913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B92ED3" w:rsidRDefault="004E6913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  <w:vAlign w:val="bottom"/>
          </w:tcPr>
          <w:p w:rsidR="00B92ED3" w:rsidRDefault="004E6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B92ED3" w:rsidRDefault="004E6913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ED3" w:rsidRDefault="00B92ED3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529" w:type="dxa"/>
          </w:tcPr>
          <w:p w:rsidR="00B92ED3" w:rsidRDefault="00B92ED3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B92ED3" w:rsidRDefault="00B92ED3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B92ED3" w:rsidRDefault="00B92ED3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B92ED3" w:rsidRDefault="00B92ED3">
            <w:pPr>
              <w:rPr>
                <w:rFonts w:eastAsia="Calibri"/>
                <w:szCs w:val="28"/>
              </w:rPr>
            </w:pPr>
          </w:p>
        </w:tc>
      </w:tr>
    </w:tbl>
    <w:p w:rsidR="00B92ED3" w:rsidRDefault="00B92ED3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B92ED3" w:rsidRDefault="004E6913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B92ED3" w:rsidRDefault="00B92ED3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B92ED3">
        <w:trPr>
          <w:trHeight w:val="443"/>
        </w:trPr>
        <w:tc>
          <w:tcPr>
            <w:tcW w:w="1163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B92ED3">
        <w:trPr>
          <w:trHeight w:val="214"/>
        </w:trPr>
        <w:tc>
          <w:tcPr>
            <w:tcW w:w="11632" w:type="dxa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92ED3">
        <w:trPr>
          <w:trHeight w:val="229"/>
        </w:trPr>
        <w:tc>
          <w:tcPr>
            <w:tcW w:w="11632" w:type="dxa"/>
          </w:tcPr>
          <w:p w:rsidR="00B92ED3" w:rsidRDefault="004E6913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443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214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673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бюджетных ассигнований на исполнение расходных обязательств, в целях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214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229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443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объеме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из краевого бюджета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rPr>
          <w:trHeight w:val="141"/>
        </w:trPr>
        <w:tc>
          <w:tcPr>
            <w:tcW w:w="11632" w:type="dxa"/>
          </w:tcPr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92ED3" w:rsidRDefault="004E69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B92ED3" w:rsidRDefault="00B92ED3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B92ED3" w:rsidRDefault="00B92ED3">
      <w:pPr>
        <w:pStyle w:val="ConsPlusNormal"/>
        <w:outlineLvl w:val="1"/>
        <w:rPr>
          <w:rFonts w:ascii="Times New Roman" w:hAnsi="Times New Roman" w:cs="Times New Roman"/>
        </w:rPr>
      </w:pPr>
    </w:p>
    <w:p w:rsidR="00B92ED3" w:rsidRDefault="004E6913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направлении расходов бюджета муниципального образования, </w:t>
      </w:r>
      <w:proofErr w:type="spellStart"/>
      <w:r>
        <w:rPr>
          <w:rFonts w:ascii="Times New Roman" w:hAnsi="Times New Roman" w:cs="Times New Roman"/>
        </w:rPr>
        <w:t>софинансируемых</w:t>
      </w:r>
      <w:proofErr w:type="spellEnd"/>
      <w:r>
        <w:rPr>
          <w:rFonts w:ascii="Times New Roman" w:hAnsi="Times New Roman" w:cs="Times New Roman"/>
        </w:rPr>
        <w:t xml:space="preserve"> из краевого бюджета</w:t>
      </w:r>
    </w:p>
    <w:p w:rsidR="00B92ED3" w:rsidRDefault="00B92ED3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1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991"/>
        <w:gridCol w:w="1844"/>
        <w:gridCol w:w="2693"/>
      </w:tblGrid>
      <w:tr w:rsidR="00B92ED3">
        <w:tc>
          <w:tcPr>
            <w:tcW w:w="6097" w:type="dxa"/>
            <w:gridSpan w:val="4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991" w:type="dxa"/>
            <w:vMerge w:val="restart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844" w:type="dxa"/>
            <w:vMerge w:val="restart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</w:t>
            </w:r>
            <w:r>
              <w:rPr>
                <w:rFonts w:ascii="Times New Roman" w:hAnsi="Times New Roman" w:cs="Times New Roman"/>
              </w:rPr>
              <w:br/>
              <w:t>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>с начала года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B92ED3">
        <w:tc>
          <w:tcPr>
            <w:tcW w:w="1844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B92ED3" w:rsidRDefault="004E691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991" w:type="dxa"/>
            <w:vMerge/>
            <w:vAlign w:val="center"/>
          </w:tcPr>
          <w:p w:rsidR="00B92ED3" w:rsidRDefault="00B92ED3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1844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92ED3"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2ED3">
        <w:tc>
          <w:tcPr>
            <w:tcW w:w="7088" w:type="dxa"/>
            <w:gridSpan w:val="5"/>
            <w:vAlign w:val="center"/>
          </w:tcPr>
          <w:p w:rsidR="00B92ED3" w:rsidRDefault="004E691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44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92ED3" w:rsidRDefault="00B92ED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B92ED3" w:rsidRDefault="00B92ED3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B92ED3" w:rsidRDefault="004E6913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___________ _______________ ______________________</w:t>
      </w:r>
    </w:p>
    <w:p w:rsidR="00B92ED3" w:rsidRDefault="004E6913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 местного самоуправления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должность)      (подпись)         (расшифровка подписи)</w:t>
      </w:r>
    </w:p>
    <w:p w:rsidR="00B92ED3" w:rsidRDefault="004E6913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</w:t>
      </w:r>
    </w:p>
    <w:p w:rsidR="00B92ED3" w:rsidRDefault="00B92ED3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</w:p>
    <w:p w:rsidR="00B92ED3" w:rsidRDefault="004E6913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 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92ED3" w:rsidRDefault="004E6913">
      <w:pPr>
        <w:pStyle w:val="ConsPlusNonformat"/>
        <w:ind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(ФИО)                                     (телефон)</w:t>
      </w:r>
    </w:p>
    <w:p w:rsidR="00B92ED3" w:rsidRDefault="00B92ED3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B92ED3" w:rsidRDefault="004E6913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B92ED3" w:rsidRDefault="00B92ED3">
      <w:pPr>
        <w:sectPr w:rsidR="00B92ED3">
          <w:pgSz w:w="16838" w:h="11906" w:orient="landscape"/>
          <w:pgMar w:top="240" w:right="820" w:bottom="709" w:left="1276" w:header="142" w:footer="102" w:gutter="0"/>
          <w:pgNumType w:start="1"/>
          <w:cols w:space="708"/>
          <w:titlePg/>
          <w:docGrid w:linePitch="360"/>
        </w:sectPr>
      </w:pPr>
    </w:p>
    <w:p w:rsidR="00B92ED3" w:rsidRDefault="00B92ED3">
      <w:pPr>
        <w:pStyle w:val="ConsPlusNonformat"/>
        <w:ind w:left="7513" w:firstLine="2552"/>
        <w:rPr>
          <w:rFonts w:ascii="Times New Roman" w:hAnsi="Times New Roman" w:cs="Times New Roman"/>
          <w:sz w:val="24"/>
          <w:szCs w:val="24"/>
        </w:rPr>
      </w:pPr>
    </w:p>
    <w:p w:rsidR="00B92ED3" w:rsidRDefault="004E6913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B92ED3" w:rsidRDefault="004E6913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B92ED3" w:rsidRDefault="004E691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достижении значений результатов использования Субсидии</w:t>
      </w: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93"/>
        <w:gridCol w:w="2409"/>
        <w:gridCol w:w="1701"/>
        <w:gridCol w:w="993"/>
        <w:gridCol w:w="850"/>
        <w:gridCol w:w="992"/>
        <w:gridCol w:w="1134"/>
        <w:gridCol w:w="1134"/>
        <w:gridCol w:w="1134"/>
        <w:gridCol w:w="1701"/>
      </w:tblGrid>
      <w:tr w:rsidR="00B92ED3">
        <w:trPr>
          <w:trHeight w:val="21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B92ED3">
        <w:trPr>
          <w:trHeight w:val="21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на «___» ________ 20__ г.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tabs>
                <w:tab w:val="left" w:pos="3340"/>
              </w:tabs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 xml:space="preserve">Реализация мероприятий, направленных на повышение безопасности дорожного движения, за счет средств дорожного фонда Красноярского края.                                                                                         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92ED3" w:rsidRDefault="004E6913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Pr="0064485F" w:rsidRDefault="00B92ED3">
            <w:pPr>
              <w:rPr>
                <w:sz w:val="20"/>
                <w:szCs w:val="20"/>
              </w:rPr>
            </w:pPr>
          </w:p>
          <w:p w:rsidR="00B92ED3" w:rsidRPr="0064485F" w:rsidRDefault="00B92ED3">
            <w:pPr>
              <w:rPr>
                <w:sz w:val="20"/>
                <w:szCs w:val="20"/>
              </w:rPr>
            </w:pPr>
          </w:p>
          <w:p w:rsidR="00B92ED3" w:rsidRPr="0064485F" w:rsidRDefault="00B92ED3">
            <w:pPr>
              <w:rPr>
                <w:sz w:val="20"/>
                <w:szCs w:val="20"/>
              </w:rPr>
            </w:pPr>
          </w:p>
          <w:p w:rsidR="00B92ED3" w:rsidRPr="0064485F" w:rsidRDefault="0064485F" w:rsidP="0064485F">
            <w:pPr>
              <w:rPr>
                <w:rFonts w:eastAsia="Calibri"/>
                <w:sz w:val="20"/>
                <w:szCs w:val="20"/>
              </w:rPr>
            </w:pPr>
            <w:r w:rsidRPr="0064485F">
              <w:rPr>
                <w:sz w:val="20"/>
                <w:szCs w:val="20"/>
              </w:rPr>
              <w:t>122И59Д120</w:t>
            </w:r>
          </w:p>
        </w:tc>
      </w:tr>
      <w:tr w:rsidR="00B92ED3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u w:val="single"/>
              </w:rPr>
              <w:t>первичный</w:t>
            </w:r>
            <w:r>
              <w:rPr>
                <w:rFonts w:eastAsia="Calibri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D3" w:rsidRDefault="004E691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B92ED3"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B92ED3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4E691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–  «1», «2», «3», «…»)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rPr>
          <w:gridAfter w:val="3"/>
          <w:wAfter w:w="3969" w:type="dxa"/>
          <w:trHeight w:val="289"/>
        </w:trPr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92ED3" w:rsidRDefault="004E6913">
            <w:pPr>
              <w:tabs>
                <w:tab w:val="left" w:pos="3340"/>
              </w:tabs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56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92ED3" w:rsidRDefault="00B92ED3">
            <w:pPr>
              <w:rPr>
                <w:rFonts w:eastAsia="Calibri"/>
                <w:sz w:val="16"/>
                <w:szCs w:val="16"/>
              </w:rPr>
            </w:pPr>
          </w:p>
          <w:p w:rsidR="00B92ED3" w:rsidRDefault="004E691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годовая</w:t>
            </w:r>
          </w:p>
        </w:tc>
      </w:tr>
      <w:tr w:rsidR="00B92ED3">
        <w:tc>
          <w:tcPr>
            <w:tcW w:w="2978" w:type="dxa"/>
            <w:gridSpan w:val="2"/>
            <w:vAlign w:val="center"/>
          </w:tcPr>
          <w:p w:rsidR="00B92ED3" w:rsidRDefault="004E6913">
            <w:pPr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расходов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:rsidR="00B92ED3" w:rsidRDefault="004E6913">
            <w:pPr>
              <w:tabs>
                <w:tab w:val="left" w:pos="647"/>
              </w:tabs>
              <w:ind w:right="-61"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использования субсидии</w:t>
            </w:r>
          </w:p>
        </w:tc>
        <w:tc>
          <w:tcPr>
            <w:tcW w:w="1843" w:type="dxa"/>
            <w:gridSpan w:val="2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B92ED3" w:rsidRDefault="004E6913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Код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92ED3" w:rsidRDefault="004E6913">
            <w:pPr>
              <w:tabs>
                <w:tab w:val="left" w:pos="504"/>
                <w:tab w:val="left" w:pos="584"/>
                <w:tab w:val="left" w:pos="647"/>
              </w:tabs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значения</w:t>
            </w:r>
          </w:p>
        </w:tc>
        <w:tc>
          <w:tcPr>
            <w:tcW w:w="3969" w:type="dxa"/>
            <w:gridSpan w:val="3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Фактически достигнутые значения</w:t>
            </w:r>
          </w:p>
        </w:tc>
      </w:tr>
      <w:tr w:rsidR="00B92ED3">
        <w:tc>
          <w:tcPr>
            <w:tcW w:w="1985" w:type="dxa"/>
          </w:tcPr>
          <w:p w:rsidR="00B92ED3" w:rsidRDefault="004E6913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B92ED3" w:rsidRDefault="004E6913">
            <w:pPr>
              <w:ind w:left="-62"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БК</w:t>
            </w:r>
          </w:p>
        </w:tc>
        <w:tc>
          <w:tcPr>
            <w:tcW w:w="4110" w:type="dxa"/>
            <w:gridSpan w:val="2"/>
            <w:vMerge/>
            <w:vAlign w:val="center"/>
          </w:tcPr>
          <w:p w:rsidR="00B92ED3" w:rsidRDefault="00B92ED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2ED3" w:rsidRDefault="004E6913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наиме-нование</w:t>
            </w:r>
            <w:proofErr w:type="spellEnd"/>
          </w:p>
        </w:tc>
        <w:tc>
          <w:tcPr>
            <w:tcW w:w="850" w:type="dxa"/>
            <w:vAlign w:val="center"/>
          </w:tcPr>
          <w:p w:rsidR="00B92ED3" w:rsidRDefault="004E6913">
            <w:pPr>
              <w:tabs>
                <w:tab w:val="left" w:pos="726"/>
              </w:tabs>
              <w:ind w:hanging="5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B92ED3" w:rsidRDefault="00B92ED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2ED3" w:rsidRDefault="00B92ED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отчетную дату</w:t>
            </w:r>
          </w:p>
        </w:tc>
        <w:tc>
          <w:tcPr>
            <w:tcW w:w="1134" w:type="dxa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701" w:type="dxa"/>
            <w:vAlign w:val="center"/>
          </w:tcPr>
          <w:p w:rsidR="00B92ED3" w:rsidRDefault="004E6913">
            <w:pPr>
              <w:tabs>
                <w:tab w:val="left" w:pos="647"/>
              </w:tabs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Причина отклонения</w:t>
            </w:r>
          </w:p>
        </w:tc>
      </w:tr>
      <w:tr w:rsidR="00B92ED3">
        <w:tc>
          <w:tcPr>
            <w:tcW w:w="1985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110" w:type="dxa"/>
            <w:gridSpan w:val="2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B92ED3">
        <w:tc>
          <w:tcPr>
            <w:tcW w:w="1985" w:type="dxa"/>
            <w:vMerge w:val="restart"/>
          </w:tcPr>
          <w:p w:rsidR="00B92ED3" w:rsidRDefault="004E6913">
            <w:pPr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993" w:type="dxa"/>
            <w:vMerge w:val="restart"/>
          </w:tcPr>
          <w:p w:rsidR="00B92ED3" w:rsidRDefault="00B92E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0101</w:t>
            </w: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1985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0102</w:t>
            </w: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1985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0103</w:t>
            </w: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92ED3">
        <w:tc>
          <w:tcPr>
            <w:tcW w:w="1985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ED3" w:rsidRDefault="004E691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0104</w:t>
            </w: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3" w:rsidRDefault="00B92ED3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B92ED3" w:rsidRDefault="00B92ED3">
      <w:pPr>
        <w:rPr>
          <w:rFonts w:eastAsia="Calibri"/>
          <w:sz w:val="20"/>
          <w:szCs w:val="20"/>
        </w:rPr>
      </w:pPr>
    </w:p>
    <w:p w:rsidR="00B92ED3" w:rsidRDefault="004E6913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Руководитель                   ____________________________</w:t>
      </w:r>
      <w:proofErr w:type="gramStart"/>
      <w:r>
        <w:rPr>
          <w:rFonts w:eastAsia="Calibri"/>
          <w:sz w:val="20"/>
          <w:szCs w:val="20"/>
        </w:rPr>
        <w:t>_  _</w:t>
      </w:r>
      <w:proofErr w:type="gramEnd"/>
      <w:r>
        <w:rPr>
          <w:rFonts w:eastAsia="Calibri"/>
          <w:sz w:val="20"/>
          <w:szCs w:val="20"/>
        </w:rPr>
        <w:t>________  _____________________</w:t>
      </w:r>
    </w:p>
    <w:p w:rsidR="00B92ED3" w:rsidRDefault="004E6913">
      <w:pPr>
        <w:ind w:left="851" w:hanging="1135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(уполномоченное </w:t>
      </w:r>
      <w:proofErr w:type="gramStart"/>
      <w:r>
        <w:rPr>
          <w:rFonts w:eastAsia="Calibri"/>
          <w:sz w:val="20"/>
          <w:szCs w:val="20"/>
        </w:rPr>
        <w:t xml:space="preserve">лицо)   </w:t>
      </w:r>
      <w:proofErr w:type="gramEnd"/>
      <w:r>
        <w:rPr>
          <w:rFonts w:eastAsia="Calibri"/>
          <w:sz w:val="20"/>
          <w:szCs w:val="20"/>
        </w:rPr>
        <w:t xml:space="preserve">                   (должность)                   (подпись)   (расшифровка подписи)</w:t>
      </w:r>
    </w:p>
    <w:p w:rsidR="00B92ED3" w:rsidRDefault="004E6913">
      <w:pPr>
        <w:ind w:hanging="284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М.П.</w:t>
      </w:r>
    </w:p>
    <w:p w:rsidR="00B92ED3" w:rsidRDefault="00B92ED3">
      <w:pPr>
        <w:ind w:hanging="284"/>
        <w:outlineLvl w:val="0"/>
        <w:rPr>
          <w:rFonts w:eastAsia="Calibri"/>
          <w:sz w:val="20"/>
          <w:szCs w:val="20"/>
        </w:rPr>
      </w:pPr>
    </w:p>
    <w:p w:rsidR="00B92ED3" w:rsidRDefault="004E6913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 _____________</w:t>
      </w:r>
      <w:proofErr w:type="gramStart"/>
      <w:r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>_________________________</w:t>
      </w:r>
    </w:p>
    <w:p w:rsidR="00B92ED3" w:rsidRDefault="004E6913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(ФИО)                         (телефон)</w:t>
      </w:r>
    </w:p>
    <w:p w:rsidR="00B92ED3" w:rsidRDefault="00B92ED3">
      <w:pPr>
        <w:pStyle w:val="ConsPlusNonformat"/>
        <w:ind w:left="851" w:hanging="1135"/>
        <w:jc w:val="both"/>
        <w:rPr>
          <w:rFonts w:ascii="Times New Roman" w:hAnsi="Times New Roman" w:cs="Times New Roman"/>
        </w:rPr>
      </w:pPr>
    </w:p>
    <w:p w:rsidR="00B92ED3" w:rsidRDefault="004E6913">
      <w:pPr>
        <w:pStyle w:val="ConsPlusNormal"/>
        <w:ind w:left="851" w:hanging="1135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B92ED3" w:rsidRDefault="00B92ED3">
      <w:pPr>
        <w:pStyle w:val="ConsPlusNonformat"/>
        <w:ind w:left="7513" w:firstLine="3827"/>
        <w:rPr>
          <w:rFonts w:ascii="Times New Roman" w:hAnsi="Times New Roman" w:cs="Times New Roman"/>
        </w:rPr>
      </w:pPr>
    </w:p>
    <w:p w:rsidR="00B92ED3" w:rsidRPr="00170EE3" w:rsidRDefault="00B92ED3" w:rsidP="00CC3D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2ED3" w:rsidRDefault="004E6913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к Соглашению </w:t>
      </w:r>
    </w:p>
    <w:p w:rsidR="00B92ED3" w:rsidRDefault="004E6913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 №______/Т</w:t>
      </w:r>
    </w:p>
    <w:tbl>
      <w:tblPr>
        <w:tblW w:w="27465" w:type="dxa"/>
        <w:tblLayout w:type="fixed"/>
        <w:tblLook w:val="04A0" w:firstRow="1" w:lastRow="0" w:firstColumn="1" w:lastColumn="0" w:noHBand="0" w:noVBand="1"/>
      </w:tblPr>
      <w:tblGrid>
        <w:gridCol w:w="730"/>
        <w:gridCol w:w="1647"/>
        <w:gridCol w:w="992"/>
        <w:gridCol w:w="1040"/>
        <w:gridCol w:w="1100"/>
        <w:gridCol w:w="1580"/>
        <w:gridCol w:w="816"/>
        <w:gridCol w:w="992"/>
        <w:gridCol w:w="142"/>
        <w:gridCol w:w="1275"/>
        <w:gridCol w:w="426"/>
        <w:gridCol w:w="708"/>
        <w:gridCol w:w="426"/>
        <w:gridCol w:w="850"/>
        <w:gridCol w:w="2693"/>
        <w:gridCol w:w="2140"/>
        <w:gridCol w:w="1580"/>
        <w:gridCol w:w="816"/>
        <w:gridCol w:w="2409"/>
        <w:gridCol w:w="1134"/>
        <w:gridCol w:w="1276"/>
        <w:gridCol w:w="2693"/>
      </w:tblGrid>
      <w:tr w:rsidR="00B92ED3">
        <w:trPr>
          <w:gridAfter w:val="7"/>
          <w:wAfter w:w="12048" w:type="dxa"/>
          <w:trHeight w:val="1796"/>
        </w:trPr>
        <w:tc>
          <w:tcPr>
            <w:tcW w:w="15417" w:type="dxa"/>
            <w:gridSpan w:val="15"/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B92ED3" w:rsidRDefault="004E6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фактически выполненных объемах работ</w:t>
            </w:r>
          </w:p>
          <w:p w:rsidR="00B92ED3" w:rsidRDefault="004E6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___ (число) ___ (месяц)_____ года</w:t>
            </w:r>
          </w:p>
          <w:p w:rsidR="00B92ED3" w:rsidRDefault="004E6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_____________________________________________________</w:t>
            </w:r>
          </w:p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B92ED3">
        <w:trPr>
          <w:gridAfter w:val="7"/>
          <w:wAfter w:w="12048" w:type="dxa"/>
          <w:trHeight w:val="85"/>
        </w:trPr>
        <w:tc>
          <w:tcPr>
            <w:tcW w:w="73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gridAfter w:val="7"/>
          <w:wAfter w:w="12048" w:type="dxa"/>
          <w:trHeight w:val="340"/>
        </w:trPr>
        <w:tc>
          <w:tcPr>
            <w:tcW w:w="7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муниципального образования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соглашением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 контракт/договор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Выполненные работы  </w:t>
            </w:r>
          </w:p>
        </w:tc>
      </w:tr>
      <w:tr w:rsidR="00B92ED3">
        <w:trPr>
          <w:gridAfter w:val="7"/>
          <w:wAfter w:w="12048" w:type="dxa"/>
          <w:trHeight w:val="700"/>
        </w:trPr>
        <w:tc>
          <w:tcPr>
            <w:tcW w:w="73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подрядной организации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всего, руб.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местного бюджета</w:t>
            </w:r>
          </w:p>
        </w:tc>
      </w:tr>
      <w:tr w:rsidR="00B92ED3">
        <w:trPr>
          <w:gridAfter w:val="7"/>
          <w:wAfter w:w="12048" w:type="dxa"/>
          <w:trHeight w:val="629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3 = гр. 4 + гр. 5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4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5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6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7 = гр. 8+ гр. 9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9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10 = гр. 11 + гр. 12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11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12</w:t>
            </w:r>
          </w:p>
        </w:tc>
      </w:tr>
      <w:tr w:rsidR="00B92ED3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2ED3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2ED3">
        <w:trPr>
          <w:gridAfter w:val="7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ED3" w:rsidRDefault="004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2ED3">
        <w:trPr>
          <w:gridAfter w:val="7"/>
          <w:wAfter w:w="12048" w:type="dxa"/>
          <w:trHeight w:val="145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gridAfter w:val="7"/>
          <w:wAfter w:w="12048" w:type="dxa"/>
          <w:trHeight w:val="246"/>
        </w:trPr>
        <w:tc>
          <w:tcPr>
            <w:tcW w:w="10314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gridAfter w:val="7"/>
          <w:wAfter w:w="12048" w:type="dxa"/>
          <w:trHeight w:val="465"/>
        </w:trPr>
        <w:tc>
          <w:tcPr>
            <w:tcW w:w="889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gridAfter w:val="7"/>
          <w:wAfter w:w="12048" w:type="dxa"/>
          <w:trHeight w:val="199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  <w:tr w:rsidR="00B92ED3">
        <w:trPr>
          <w:trHeight w:val="2860"/>
        </w:trPr>
        <w:tc>
          <w:tcPr>
            <w:tcW w:w="1541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(уполномоченное </w:t>
            </w:r>
            <w:proofErr w:type="gramStart"/>
            <w:r>
              <w:rPr>
                <w:sz w:val="20"/>
                <w:szCs w:val="20"/>
              </w:rPr>
              <w:t xml:space="preserve">лицо)   </w:t>
            </w:r>
            <w:proofErr w:type="gramEnd"/>
            <w:r>
              <w:rPr>
                <w:sz w:val="20"/>
                <w:szCs w:val="20"/>
              </w:rPr>
              <w:t>___________     _______________    ______________________</w:t>
            </w: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органа местного самоуправления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должность)            (подпись)           (расшифровка подписи)</w:t>
            </w: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должность)   </w:t>
            </w:r>
            <w:proofErr w:type="gramEnd"/>
            <w:r>
              <w:rPr>
                <w:sz w:val="20"/>
                <w:szCs w:val="20"/>
              </w:rPr>
              <w:t xml:space="preserve">                     (ФИО)                           (телефон)</w:t>
            </w:r>
          </w:p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  <w:p w:rsidR="00B92ED3" w:rsidRDefault="004E69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«__» __________ 20___ г.</w:t>
            </w:r>
          </w:p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92ED3" w:rsidRDefault="00B92ED3">
            <w:pPr>
              <w:jc w:val="left"/>
              <w:rPr>
                <w:sz w:val="20"/>
                <w:szCs w:val="20"/>
              </w:rPr>
            </w:pPr>
          </w:p>
        </w:tc>
      </w:tr>
    </w:tbl>
    <w:p w:rsidR="00B92ED3" w:rsidRDefault="00B92ED3">
      <w:pPr>
        <w:pStyle w:val="ConsPlusNormal"/>
        <w:ind w:firstLine="142"/>
        <w:outlineLvl w:val="1"/>
        <w:rPr>
          <w:rFonts w:ascii="Times New Roman" w:hAnsi="Times New Roman" w:cs="Times New Roman"/>
          <w:color w:val="002060"/>
          <w:sz w:val="28"/>
          <w:szCs w:val="28"/>
        </w:rPr>
      </w:pPr>
    </w:p>
    <w:p w:rsidR="00B92ED3" w:rsidRDefault="00B92ED3">
      <w:pPr>
        <w:pStyle w:val="ConsPlusNormal"/>
        <w:ind w:firstLine="142"/>
        <w:outlineLvl w:val="1"/>
        <w:rPr>
          <w:rFonts w:ascii="Times New Roman" w:hAnsi="Times New Roman" w:cs="Times New Roman"/>
          <w:color w:val="002060"/>
          <w:sz w:val="28"/>
          <w:szCs w:val="28"/>
        </w:rPr>
        <w:sectPr w:rsidR="00B92ED3">
          <w:pgSz w:w="16838" w:h="11906" w:orient="landscape"/>
          <w:pgMar w:top="238" w:right="170" w:bottom="57" w:left="1276" w:header="142" w:footer="10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2383"/>
        <w:gridCol w:w="3867"/>
      </w:tblGrid>
      <w:tr w:rsidR="00B92ED3">
        <w:tc>
          <w:tcPr>
            <w:tcW w:w="3190" w:type="dxa"/>
            <w:shd w:val="clear" w:color="auto" w:fill="auto"/>
          </w:tcPr>
          <w:p w:rsidR="00B92ED3" w:rsidRDefault="00B92ED3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  <w:bookmarkStart w:id="5" w:name="Par127"/>
            <w:bookmarkEnd w:id="5"/>
          </w:p>
        </w:tc>
        <w:tc>
          <w:tcPr>
            <w:tcW w:w="2447" w:type="dxa"/>
            <w:shd w:val="clear" w:color="auto" w:fill="auto"/>
          </w:tcPr>
          <w:p w:rsidR="00B92ED3" w:rsidRDefault="00B92ED3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933" w:type="dxa"/>
            <w:shd w:val="clear" w:color="auto" w:fill="auto"/>
          </w:tcPr>
          <w:p w:rsidR="00B92ED3" w:rsidRDefault="004E6913">
            <w:pPr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Приложение № 8 к Соглашению </w:t>
            </w:r>
            <w:r>
              <w:rPr>
                <w:rFonts w:eastAsia="Calibri"/>
                <w:sz w:val="24"/>
                <w:lang w:eastAsia="en-US"/>
              </w:rPr>
              <w:br/>
              <w:t>от ____________  № _______/Т</w:t>
            </w:r>
          </w:p>
          <w:p w:rsidR="00B92ED3" w:rsidRDefault="00B92ED3">
            <w:pPr>
              <w:widowControl w:val="0"/>
              <w:jc w:val="lef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B92ED3" w:rsidRDefault="00B92ED3">
      <w:pPr>
        <w:widowControl w:val="0"/>
        <w:jc w:val="left"/>
        <w:rPr>
          <w:rFonts w:eastAsia="Calibri"/>
          <w:sz w:val="24"/>
          <w:lang w:eastAsia="en-US"/>
        </w:rPr>
      </w:pPr>
    </w:p>
    <w:p w:rsidR="00B92ED3" w:rsidRDefault="004E6913">
      <w:pPr>
        <w:widowControl w:val="0"/>
        <w:jc w:val="center"/>
        <w:rPr>
          <w:sz w:val="24"/>
        </w:rPr>
      </w:pPr>
      <w:r>
        <w:rPr>
          <w:sz w:val="24"/>
        </w:rPr>
        <w:t>Акт выполненных работ</w:t>
      </w:r>
    </w:p>
    <w:p w:rsidR="00B92ED3" w:rsidRDefault="00B92ED3">
      <w:pPr>
        <w:widowControl w:val="0"/>
        <w:jc w:val="left"/>
        <w:rPr>
          <w:sz w:val="24"/>
        </w:rPr>
      </w:pPr>
    </w:p>
    <w:p w:rsidR="00B92ED3" w:rsidRDefault="004E6913">
      <w:pPr>
        <w:widowControl w:val="0"/>
        <w:jc w:val="left"/>
        <w:rPr>
          <w:sz w:val="24"/>
        </w:rPr>
      </w:pPr>
      <w:r>
        <w:rPr>
          <w:sz w:val="24"/>
        </w:rPr>
        <w:t>от «___» ______________202__ г.</w:t>
      </w:r>
    </w:p>
    <w:p w:rsidR="00B92ED3" w:rsidRDefault="00B92ED3">
      <w:pPr>
        <w:widowControl w:val="0"/>
        <w:jc w:val="left"/>
        <w:rPr>
          <w:sz w:val="24"/>
        </w:rPr>
      </w:pP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Приемочная комиссия, созданная в составе:</w:t>
      </w:r>
    </w:p>
    <w:p w:rsidR="00B92ED3" w:rsidRDefault="004E6913">
      <w:pPr>
        <w:widowControl w:val="0"/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Председателя</w:t>
      </w:r>
    </w:p>
    <w:p w:rsidR="00B92ED3" w:rsidRDefault="00B92ED3">
      <w:pPr>
        <w:widowControl w:val="0"/>
        <w:jc w:val="left"/>
        <w:rPr>
          <w:rFonts w:eastAsia="Calibri"/>
          <w:sz w:val="24"/>
          <w:lang w:eastAsia="en-US"/>
        </w:rPr>
      </w:pP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Глава муниципального образования;</w:t>
      </w: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и членов комиссии:</w:t>
      </w: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руководитель подрядной организации;</w:t>
      </w:r>
    </w:p>
    <w:p w:rsidR="00B92ED3" w:rsidRDefault="004E6913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Ф.И.О.</w:t>
      </w:r>
      <w:r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ab/>
        <w:t>представитель общественности</w:t>
      </w:r>
    </w:p>
    <w:p w:rsidR="00B92ED3" w:rsidRDefault="00B92ED3">
      <w:pPr>
        <w:widowControl w:val="0"/>
        <w:rPr>
          <w:sz w:val="24"/>
        </w:rPr>
      </w:pPr>
    </w:p>
    <w:p w:rsidR="00B92ED3" w:rsidRDefault="004E6913">
      <w:pPr>
        <w:widowControl w:val="0"/>
        <w:rPr>
          <w:sz w:val="24"/>
        </w:rPr>
      </w:pPr>
      <w:r>
        <w:rPr>
          <w:sz w:val="24"/>
        </w:rPr>
        <w:tab/>
        <w:t xml:space="preserve">1. Подрядчиком – (наименование подрядной организации) предъявлены к приемке работы по реализации мероприятий, направленных на повышение безопасности дорожного движения. </w:t>
      </w:r>
    </w:p>
    <w:p w:rsidR="00B92ED3" w:rsidRDefault="004E6913">
      <w:pPr>
        <w:widowControl w:val="0"/>
        <w:rPr>
          <w:sz w:val="24"/>
        </w:rPr>
      </w:pPr>
      <w:r>
        <w:rPr>
          <w:sz w:val="24"/>
        </w:rPr>
        <w:tab/>
      </w:r>
    </w:p>
    <w:p w:rsidR="00B92ED3" w:rsidRDefault="004E6913">
      <w:pPr>
        <w:widowControl w:val="0"/>
        <w:rPr>
          <w:sz w:val="24"/>
        </w:rPr>
      </w:pPr>
      <w:r>
        <w:rPr>
          <w:sz w:val="24"/>
        </w:rPr>
        <w:tab/>
        <w:t>2. Фактические затраты составляют: _______________________________ руб.;</w:t>
      </w:r>
    </w:p>
    <w:p w:rsidR="00B92ED3" w:rsidRDefault="00B92ED3">
      <w:pPr>
        <w:widowControl w:val="0"/>
        <w:rPr>
          <w:sz w:val="24"/>
        </w:rPr>
      </w:pPr>
    </w:p>
    <w:p w:rsidR="00B92ED3" w:rsidRDefault="004E6913">
      <w:pPr>
        <w:widowControl w:val="0"/>
        <w:ind w:firstLine="709"/>
        <w:rPr>
          <w:sz w:val="24"/>
        </w:rPr>
      </w:pPr>
      <w:r>
        <w:rPr>
          <w:sz w:val="24"/>
        </w:rPr>
        <w:t>3. Предъявленные к приемке работы имеют следующие основные показатели:</w:t>
      </w:r>
    </w:p>
    <w:p w:rsidR="00B92ED3" w:rsidRDefault="00B92ED3">
      <w:pPr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2569"/>
        <w:gridCol w:w="3969"/>
        <w:gridCol w:w="2091"/>
      </w:tblGrid>
      <w:tr w:rsidR="00B92ED3">
        <w:tc>
          <w:tcPr>
            <w:tcW w:w="941" w:type="dxa"/>
            <w:shd w:val="clear" w:color="auto" w:fill="auto"/>
          </w:tcPr>
          <w:p w:rsidR="00B92ED3" w:rsidRDefault="004E6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69" w:type="dxa"/>
            <w:shd w:val="clear" w:color="auto" w:fill="auto"/>
          </w:tcPr>
          <w:p w:rsidR="00B92ED3" w:rsidRDefault="004E6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муниципального образования</w:t>
            </w:r>
          </w:p>
        </w:tc>
        <w:tc>
          <w:tcPr>
            <w:tcW w:w="3969" w:type="dxa"/>
            <w:shd w:val="clear" w:color="auto" w:fill="auto"/>
          </w:tcPr>
          <w:p w:rsidR="00B92ED3" w:rsidRDefault="004E6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 результативности</w:t>
            </w:r>
          </w:p>
        </w:tc>
        <w:tc>
          <w:tcPr>
            <w:tcW w:w="2091" w:type="dxa"/>
            <w:shd w:val="clear" w:color="auto" w:fill="auto"/>
          </w:tcPr>
          <w:p w:rsidR="00B92ED3" w:rsidRDefault="004E691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 показателя результативности</w:t>
            </w:r>
          </w:p>
        </w:tc>
      </w:tr>
      <w:tr w:rsidR="00B92ED3">
        <w:tc>
          <w:tcPr>
            <w:tcW w:w="94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 w:val="restart"/>
            <w:shd w:val="clear" w:color="auto" w:fill="auto"/>
          </w:tcPr>
          <w:p w:rsidR="00B92ED3" w:rsidRDefault="00B92ED3">
            <w:pPr>
              <w:widowControl w:val="0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B92ED3" w:rsidRDefault="00B92ED3">
            <w:pPr>
              <w:widowControl w:val="0"/>
              <w:rPr>
                <w:sz w:val="24"/>
              </w:rPr>
            </w:pPr>
          </w:p>
        </w:tc>
      </w:tr>
      <w:tr w:rsidR="00B92ED3">
        <w:tc>
          <w:tcPr>
            <w:tcW w:w="94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</w:tr>
      <w:tr w:rsidR="00B92ED3">
        <w:tc>
          <w:tcPr>
            <w:tcW w:w="94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B92ED3" w:rsidRDefault="00B92ED3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B92ED3" w:rsidRDefault="00B92ED3">
      <w:pPr>
        <w:widowControl w:val="0"/>
        <w:jc w:val="left"/>
        <w:rPr>
          <w:sz w:val="24"/>
        </w:rPr>
      </w:pPr>
    </w:p>
    <w:p w:rsidR="00B92ED3" w:rsidRDefault="004E6913">
      <w:pPr>
        <w:widowControl w:val="0"/>
        <w:jc w:val="left"/>
        <w:rPr>
          <w:sz w:val="24"/>
          <w:u w:val="single"/>
        </w:rPr>
      </w:pPr>
      <w:r>
        <w:rPr>
          <w:sz w:val="24"/>
        </w:rPr>
        <w:t xml:space="preserve">              Приемочная комиссия рассмотрела представленную документацию, произвела осмотр объектов в натуре, установила соответствие выполненных работ документации, провела дополнительные замеры.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2ED3" w:rsidRDefault="004E6913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(решение приемочной комиссии)</w:t>
      </w:r>
    </w:p>
    <w:p w:rsidR="00B92ED3" w:rsidRDefault="00B92ED3">
      <w:pPr>
        <w:widowControl w:val="0"/>
        <w:jc w:val="left"/>
        <w:rPr>
          <w:sz w:val="24"/>
        </w:rPr>
      </w:pPr>
    </w:p>
    <w:p w:rsidR="00B92ED3" w:rsidRDefault="004E6913">
      <w:pPr>
        <w:widowControl w:val="0"/>
        <w:jc w:val="left"/>
        <w:rPr>
          <w:sz w:val="24"/>
        </w:rPr>
      </w:pPr>
      <w:r>
        <w:rPr>
          <w:sz w:val="24"/>
        </w:rPr>
        <w:t xml:space="preserve">Председатель комиссии:  </w:t>
      </w:r>
    </w:p>
    <w:p w:rsidR="00B92ED3" w:rsidRDefault="004E6913">
      <w:pPr>
        <w:widowControl w:val="0"/>
        <w:jc w:val="left"/>
        <w:rPr>
          <w:sz w:val="18"/>
          <w:szCs w:val="18"/>
        </w:rPr>
      </w:pPr>
      <w:r>
        <w:rPr>
          <w:sz w:val="18"/>
          <w:szCs w:val="18"/>
        </w:rPr>
        <w:t>(ФИО, подпись)</w:t>
      </w:r>
    </w:p>
    <w:p w:rsidR="00B92ED3" w:rsidRDefault="00B92ED3">
      <w:pPr>
        <w:widowControl w:val="0"/>
        <w:jc w:val="left"/>
        <w:rPr>
          <w:sz w:val="18"/>
          <w:szCs w:val="18"/>
        </w:rPr>
      </w:pPr>
    </w:p>
    <w:p w:rsidR="00B92ED3" w:rsidRDefault="004E6913">
      <w:pPr>
        <w:widowControl w:val="0"/>
        <w:jc w:val="left"/>
        <w:rPr>
          <w:sz w:val="24"/>
        </w:rPr>
      </w:pPr>
      <w:r>
        <w:rPr>
          <w:sz w:val="24"/>
        </w:rPr>
        <w:t>Члены комиссии:</w:t>
      </w:r>
    </w:p>
    <w:p w:rsidR="00B92ED3" w:rsidRDefault="004E6913">
      <w:pPr>
        <w:widowControl w:val="0"/>
        <w:jc w:val="left"/>
        <w:rPr>
          <w:sz w:val="18"/>
          <w:szCs w:val="18"/>
        </w:rPr>
      </w:pPr>
      <w:r>
        <w:rPr>
          <w:sz w:val="18"/>
          <w:szCs w:val="18"/>
        </w:rPr>
        <w:t>(ФИО, подпись)</w:t>
      </w:r>
    </w:p>
    <w:p w:rsidR="00B92ED3" w:rsidRDefault="00B92ED3"/>
    <w:p w:rsidR="00B92ED3" w:rsidRDefault="00B92ED3">
      <w:pPr>
        <w:widowControl w:val="0"/>
        <w:jc w:val="right"/>
        <w:rPr>
          <w:color w:val="000000"/>
          <w:szCs w:val="28"/>
        </w:rPr>
      </w:pPr>
    </w:p>
    <w:sectPr w:rsidR="00B92ED3">
      <w:pgSz w:w="11906" w:h="16838"/>
      <w:pgMar w:top="1134" w:right="851" w:bottom="1134" w:left="1701" w:header="142" w:footer="1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56" w:rsidRDefault="00A56B56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A56B56" w:rsidRDefault="00A56B56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56" w:rsidRDefault="00A56B56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A56B56" w:rsidRDefault="00A56B56">
      <w:pPr>
        <w:pStyle w:val="24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A56B56" w:rsidRDefault="00A56B5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766CE">
      <w:rPr>
        <w:rStyle w:val="af8"/>
        <w:noProof/>
      </w:rPr>
      <w:t>4</w:t>
    </w:r>
    <w:r>
      <w:rPr>
        <w:rStyle w:val="af8"/>
      </w:rPr>
      <w:fldChar w:fldCharType="end"/>
    </w:r>
  </w:p>
  <w:p w:rsidR="00A56B56" w:rsidRDefault="00A56B56">
    <w:pPr>
      <w:pStyle w:val="af6"/>
      <w:jc w:val="center"/>
    </w:pPr>
  </w:p>
  <w:p w:rsidR="00A56B56" w:rsidRDefault="00A56B56">
    <w:pPr>
      <w:pStyle w:val="af6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jc w:val="center"/>
    </w:pPr>
  </w:p>
  <w:p w:rsidR="00A56B56" w:rsidRDefault="00A56B56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A56B56" w:rsidRDefault="00A56B56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B56" w:rsidRDefault="00A56B56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1374"/>
    <w:multiLevelType w:val="hybridMultilevel"/>
    <w:tmpl w:val="D5BE9276"/>
    <w:lvl w:ilvl="0" w:tplc="26E21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608964">
      <w:start w:val="1"/>
      <w:numFmt w:val="lowerLetter"/>
      <w:lvlText w:val="%2."/>
      <w:lvlJc w:val="left"/>
      <w:pPr>
        <w:ind w:left="1440" w:hanging="360"/>
      </w:pPr>
    </w:lvl>
    <w:lvl w:ilvl="2" w:tplc="4BC2AC30">
      <w:start w:val="1"/>
      <w:numFmt w:val="lowerRoman"/>
      <w:lvlText w:val="%3."/>
      <w:lvlJc w:val="right"/>
      <w:pPr>
        <w:ind w:left="2160" w:hanging="180"/>
      </w:pPr>
    </w:lvl>
    <w:lvl w:ilvl="3" w:tplc="2844FC6E">
      <w:start w:val="1"/>
      <w:numFmt w:val="decimal"/>
      <w:lvlText w:val="%4."/>
      <w:lvlJc w:val="left"/>
      <w:pPr>
        <w:ind w:left="2880" w:hanging="360"/>
      </w:pPr>
    </w:lvl>
    <w:lvl w:ilvl="4" w:tplc="D59C401A">
      <w:start w:val="1"/>
      <w:numFmt w:val="lowerLetter"/>
      <w:lvlText w:val="%5."/>
      <w:lvlJc w:val="left"/>
      <w:pPr>
        <w:ind w:left="3600" w:hanging="360"/>
      </w:pPr>
    </w:lvl>
    <w:lvl w:ilvl="5" w:tplc="B226D6F8">
      <w:start w:val="1"/>
      <w:numFmt w:val="lowerRoman"/>
      <w:lvlText w:val="%6."/>
      <w:lvlJc w:val="right"/>
      <w:pPr>
        <w:ind w:left="4320" w:hanging="180"/>
      </w:pPr>
    </w:lvl>
    <w:lvl w:ilvl="6" w:tplc="89AE5CA8">
      <w:start w:val="1"/>
      <w:numFmt w:val="decimal"/>
      <w:lvlText w:val="%7."/>
      <w:lvlJc w:val="left"/>
      <w:pPr>
        <w:ind w:left="5040" w:hanging="360"/>
      </w:pPr>
    </w:lvl>
    <w:lvl w:ilvl="7" w:tplc="3740DABA">
      <w:start w:val="1"/>
      <w:numFmt w:val="lowerLetter"/>
      <w:lvlText w:val="%8."/>
      <w:lvlJc w:val="left"/>
      <w:pPr>
        <w:ind w:left="5760" w:hanging="360"/>
      </w:pPr>
    </w:lvl>
    <w:lvl w:ilvl="8" w:tplc="CCC2B7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B56"/>
    <w:multiLevelType w:val="multilevel"/>
    <w:tmpl w:val="2482F39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2" w15:restartNumberingAfterBreak="0">
    <w:nsid w:val="3F76459E"/>
    <w:multiLevelType w:val="hybridMultilevel"/>
    <w:tmpl w:val="09F42D32"/>
    <w:lvl w:ilvl="0" w:tplc="57A2762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F6FD2C">
      <w:start w:val="1"/>
      <w:numFmt w:val="lowerLetter"/>
      <w:lvlText w:val="%2."/>
      <w:lvlJc w:val="left"/>
      <w:pPr>
        <w:ind w:left="1789" w:hanging="360"/>
      </w:pPr>
    </w:lvl>
    <w:lvl w:ilvl="2" w:tplc="1FDA7A24">
      <w:start w:val="1"/>
      <w:numFmt w:val="lowerRoman"/>
      <w:lvlText w:val="%3."/>
      <w:lvlJc w:val="right"/>
      <w:pPr>
        <w:ind w:left="2509" w:hanging="180"/>
      </w:pPr>
    </w:lvl>
    <w:lvl w:ilvl="3" w:tplc="4A02C7A2">
      <w:start w:val="1"/>
      <w:numFmt w:val="decimal"/>
      <w:lvlText w:val="%4."/>
      <w:lvlJc w:val="left"/>
      <w:pPr>
        <w:ind w:left="3229" w:hanging="360"/>
      </w:pPr>
    </w:lvl>
    <w:lvl w:ilvl="4" w:tplc="4D5894B8">
      <w:start w:val="1"/>
      <w:numFmt w:val="lowerLetter"/>
      <w:lvlText w:val="%5."/>
      <w:lvlJc w:val="left"/>
      <w:pPr>
        <w:ind w:left="3949" w:hanging="360"/>
      </w:pPr>
    </w:lvl>
    <w:lvl w:ilvl="5" w:tplc="E4288E32">
      <w:start w:val="1"/>
      <w:numFmt w:val="lowerRoman"/>
      <w:lvlText w:val="%6."/>
      <w:lvlJc w:val="right"/>
      <w:pPr>
        <w:ind w:left="4669" w:hanging="180"/>
      </w:pPr>
    </w:lvl>
    <w:lvl w:ilvl="6" w:tplc="B950A1A2">
      <w:start w:val="1"/>
      <w:numFmt w:val="decimal"/>
      <w:lvlText w:val="%7."/>
      <w:lvlJc w:val="left"/>
      <w:pPr>
        <w:ind w:left="5389" w:hanging="360"/>
      </w:pPr>
    </w:lvl>
    <w:lvl w:ilvl="7" w:tplc="353A3A0A">
      <w:start w:val="1"/>
      <w:numFmt w:val="lowerLetter"/>
      <w:lvlText w:val="%8."/>
      <w:lvlJc w:val="left"/>
      <w:pPr>
        <w:ind w:left="6109" w:hanging="360"/>
      </w:pPr>
    </w:lvl>
    <w:lvl w:ilvl="8" w:tplc="F490D82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4D2A14"/>
    <w:multiLevelType w:val="multilevel"/>
    <w:tmpl w:val="A0B0FE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4" w15:restartNumberingAfterBreak="0">
    <w:nsid w:val="51463CDA"/>
    <w:multiLevelType w:val="multilevel"/>
    <w:tmpl w:val="8DB4DBD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5" w15:restartNumberingAfterBreak="0">
    <w:nsid w:val="569D0CD2"/>
    <w:multiLevelType w:val="hybridMultilevel"/>
    <w:tmpl w:val="0D8E59FA"/>
    <w:lvl w:ilvl="0" w:tplc="26247A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C64732E">
      <w:start w:val="1"/>
      <w:numFmt w:val="none"/>
      <w:lvlText w:val=""/>
      <w:lvlJc w:val="left"/>
      <w:pPr>
        <w:tabs>
          <w:tab w:val="num" w:pos="360"/>
        </w:tabs>
      </w:pPr>
    </w:lvl>
    <w:lvl w:ilvl="2" w:tplc="17A6B5E8">
      <w:start w:val="1"/>
      <w:numFmt w:val="none"/>
      <w:lvlText w:val=""/>
      <w:lvlJc w:val="left"/>
      <w:pPr>
        <w:tabs>
          <w:tab w:val="num" w:pos="360"/>
        </w:tabs>
      </w:pPr>
    </w:lvl>
    <w:lvl w:ilvl="3" w:tplc="10C80B68">
      <w:start w:val="1"/>
      <w:numFmt w:val="none"/>
      <w:lvlText w:val=""/>
      <w:lvlJc w:val="left"/>
      <w:pPr>
        <w:tabs>
          <w:tab w:val="num" w:pos="360"/>
        </w:tabs>
      </w:pPr>
    </w:lvl>
    <w:lvl w:ilvl="4" w:tplc="D26E86A8">
      <w:start w:val="1"/>
      <w:numFmt w:val="none"/>
      <w:lvlText w:val=""/>
      <w:lvlJc w:val="left"/>
      <w:pPr>
        <w:tabs>
          <w:tab w:val="num" w:pos="360"/>
        </w:tabs>
      </w:pPr>
    </w:lvl>
    <w:lvl w:ilvl="5" w:tplc="3BFCB4BE">
      <w:start w:val="1"/>
      <w:numFmt w:val="none"/>
      <w:lvlText w:val=""/>
      <w:lvlJc w:val="left"/>
      <w:pPr>
        <w:tabs>
          <w:tab w:val="num" w:pos="360"/>
        </w:tabs>
      </w:pPr>
    </w:lvl>
    <w:lvl w:ilvl="6" w:tplc="5B5EAB48">
      <w:start w:val="1"/>
      <w:numFmt w:val="none"/>
      <w:lvlText w:val=""/>
      <w:lvlJc w:val="left"/>
      <w:pPr>
        <w:tabs>
          <w:tab w:val="num" w:pos="360"/>
        </w:tabs>
      </w:pPr>
    </w:lvl>
    <w:lvl w:ilvl="7" w:tplc="8B549EE8">
      <w:start w:val="1"/>
      <w:numFmt w:val="none"/>
      <w:lvlText w:val=""/>
      <w:lvlJc w:val="left"/>
      <w:pPr>
        <w:tabs>
          <w:tab w:val="num" w:pos="360"/>
        </w:tabs>
      </w:pPr>
    </w:lvl>
    <w:lvl w:ilvl="8" w:tplc="93DAB15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D8D2A04"/>
    <w:multiLevelType w:val="hybridMultilevel"/>
    <w:tmpl w:val="473A0832"/>
    <w:lvl w:ilvl="0" w:tplc="D67858B8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1DC8EEF6">
      <w:start w:val="1"/>
      <w:numFmt w:val="decimal"/>
      <w:lvlText w:val=""/>
      <w:lvlJc w:val="left"/>
    </w:lvl>
    <w:lvl w:ilvl="2" w:tplc="05A4D8F0">
      <w:start w:val="1"/>
      <w:numFmt w:val="decimal"/>
      <w:lvlText w:val=""/>
      <w:lvlJc w:val="left"/>
    </w:lvl>
    <w:lvl w:ilvl="3" w:tplc="04A6B19A">
      <w:start w:val="1"/>
      <w:numFmt w:val="decimal"/>
      <w:lvlText w:val=""/>
      <w:lvlJc w:val="left"/>
    </w:lvl>
    <w:lvl w:ilvl="4" w:tplc="0616DA02">
      <w:start w:val="1"/>
      <w:numFmt w:val="decimal"/>
      <w:lvlText w:val=""/>
      <w:lvlJc w:val="left"/>
    </w:lvl>
    <w:lvl w:ilvl="5" w:tplc="2CC2970C">
      <w:start w:val="1"/>
      <w:numFmt w:val="decimal"/>
      <w:lvlText w:val=""/>
      <w:lvlJc w:val="left"/>
    </w:lvl>
    <w:lvl w:ilvl="6" w:tplc="44840D32">
      <w:start w:val="1"/>
      <w:numFmt w:val="decimal"/>
      <w:lvlText w:val=""/>
      <w:lvlJc w:val="left"/>
    </w:lvl>
    <w:lvl w:ilvl="7" w:tplc="73A88A9C">
      <w:start w:val="1"/>
      <w:numFmt w:val="decimal"/>
      <w:lvlText w:val=""/>
      <w:lvlJc w:val="left"/>
    </w:lvl>
    <w:lvl w:ilvl="8" w:tplc="28442B4E">
      <w:start w:val="1"/>
      <w:numFmt w:val="decimal"/>
      <w:lvlText w:val=""/>
      <w:lvlJc w:val="left"/>
    </w:lvl>
  </w:abstractNum>
  <w:abstractNum w:abstractNumId="7" w15:restartNumberingAfterBreak="0">
    <w:nsid w:val="6108484C"/>
    <w:multiLevelType w:val="hybridMultilevel"/>
    <w:tmpl w:val="9AAAEA3C"/>
    <w:lvl w:ilvl="0" w:tplc="8CAAE542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93CED51A">
      <w:start w:val="1"/>
      <w:numFmt w:val="lowerLetter"/>
      <w:lvlText w:val="%2."/>
      <w:lvlJc w:val="left"/>
      <w:pPr>
        <w:ind w:left="9585" w:hanging="360"/>
      </w:pPr>
    </w:lvl>
    <w:lvl w:ilvl="2" w:tplc="FE50E542">
      <w:start w:val="1"/>
      <w:numFmt w:val="lowerRoman"/>
      <w:lvlText w:val="%3."/>
      <w:lvlJc w:val="right"/>
      <w:pPr>
        <w:ind w:left="10305" w:hanging="180"/>
      </w:pPr>
    </w:lvl>
    <w:lvl w:ilvl="3" w:tplc="BFFCC522">
      <w:start w:val="1"/>
      <w:numFmt w:val="decimal"/>
      <w:lvlText w:val="%4."/>
      <w:lvlJc w:val="left"/>
      <w:pPr>
        <w:ind w:left="11025" w:hanging="360"/>
      </w:pPr>
    </w:lvl>
    <w:lvl w:ilvl="4" w:tplc="3CF4A99C">
      <w:start w:val="1"/>
      <w:numFmt w:val="lowerLetter"/>
      <w:lvlText w:val="%5."/>
      <w:lvlJc w:val="left"/>
      <w:pPr>
        <w:ind w:left="11745" w:hanging="360"/>
      </w:pPr>
    </w:lvl>
    <w:lvl w:ilvl="5" w:tplc="5C8CBF4A">
      <w:start w:val="1"/>
      <w:numFmt w:val="lowerRoman"/>
      <w:lvlText w:val="%6."/>
      <w:lvlJc w:val="right"/>
      <w:pPr>
        <w:ind w:left="12465" w:hanging="180"/>
      </w:pPr>
    </w:lvl>
    <w:lvl w:ilvl="6" w:tplc="27C88B32">
      <w:start w:val="1"/>
      <w:numFmt w:val="decimal"/>
      <w:lvlText w:val="%7."/>
      <w:lvlJc w:val="left"/>
      <w:pPr>
        <w:ind w:left="13185" w:hanging="360"/>
      </w:pPr>
    </w:lvl>
    <w:lvl w:ilvl="7" w:tplc="A38840BC">
      <w:start w:val="1"/>
      <w:numFmt w:val="lowerLetter"/>
      <w:lvlText w:val="%8."/>
      <w:lvlJc w:val="left"/>
      <w:pPr>
        <w:ind w:left="13905" w:hanging="360"/>
      </w:pPr>
    </w:lvl>
    <w:lvl w:ilvl="8" w:tplc="D19E1EFC">
      <w:start w:val="1"/>
      <w:numFmt w:val="lowerRoman"/>
      <w:lvlText w:val="%9."/>
      <w:lvlJc w:val="right"/>
      <w:pPr>
        <w:ind w:left="14625" w:hanging="180"/>
      </w:pPr>
    </w:lvl>
  </w:abstractNum>
  <w:abstractNum w:abstractNumId="8" w15:restartNumberingAfterBreak="0">
    <w:nsid w:val="7EFA00F1"/>
    <w:multiLevelType w:val="hybridMultilevel"/>
    <w:tmpl w:val="87CC4586"/>
    <w:lvl w:ilvl="0" w:tplc="7F4A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270AE">
      <w:start w:val="1"/>
      <w:numFmt w:val="lowerLetter"/>
      <w:lvlText w:val="%2."/>
      <w:lvlJc w:val="left"/>
      <w:pPr>
        <w:ind w:left="1440" w:hanging="360"/>
      </w:pPr>
    </w:lvl>
    <w:lvl w:ilvl="2" w:tplc="2B5CD0BA">
      <w:start w:val="1"/>
      <w:numFmt w:val="lowerRoman"/>
      <w:lvlText w:val="%3."/>
      <w:lvlJc w:val="right"/>
      <w:pPr>
        <w:ind w:left="2160" w:hanging="180"/>
      </w:pPr>
    </w:lvl>
    <w:lvl w:ilvl="3" w:tplc="E95E452E">
      <w:start w:val="1"/>
      <w:numFmt w:val="decimal"/>
      <w:lvlText w:val="%4."/>
      <w:lvlJc w:val="left"/>
      <w:pPr>
        <w:ind w:left="2880" w:hanging="360"/>
      </w:pPr>
    </w:lvl>
    <w:lvl w:ilvl="4" w:tplc="6D0CD722">
      <w:start w:val="1"/>
      <w:numFmt w:val="lowerLetter"/>
      <w:lvlText w:val="%5."/>
      <w:lvlJc w:val="left"/>
      <w:pPr>
        <w:ind w:left="3600" w:hanging="360"/>
      </w:pPr>
    </w:lvl>
    <w:lvl w:ilvl="5" w:tplc="EC9836CA">
      <w:start w:val="1"/>
      <w:numFmt w:val="lowerRoman"/>
      <w:lvlText w:val="%6."/>
      <w:lvlJc w:val="right"/>
      <w:pPr>
        <w:ind w:left="4320" w:hanging="180"/>
      </w:pPr>
    </w:lvl>
    <w:lvl w:ilvl="6" w:tplc="3E8E53CE">
      <w:start w:val="1"/>
      <w:numFmt w:val="decimal"/>
      <w:lvlText w:val="%7."/>
      <w:lvlJc w:val="left"/>
      <w:pPr>
        <w:ind w:left="5040" w:hanging="360"/>
      </w:pPr>
    </w:lvl>
    <w:lvl w:ilvl="7" w:tplc="98F8FCEC">
      <w:start w:val="1"/>
      <w:numFmt w:val="lowerLetter"/>
      <w:lvlText w:val="%8."/>
      <w:lvlJc w:val="left"/>
      <w:pPr>
        <w:ind w:left="5760" w:hanging="360"/>
      </w:pPr>
    </w:lvl>
    <w:lvl w:ilvl="8" w:tplc="7B7CC0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D3"/>
    <w:rsid w:val="001314EE"/>
    <w:rsid w:val="00170EE3"/>
    <w:rsid w:val="00290839"/>
    <w:rsid w:val="00345D3A"/>
    <w:rsid w:val="004E6913"/>
    <w:rsid w:val="0064485F"/>
    <w:rsid w:val="007A574F"/>
    <w:rsid w:val="008A5DB3"/>
    <w:rsid w:val="008C0EE9"/>
    <w:rsid w:val="008F723D"/>
    <w:rsid w:val="00A56B56"/>
    <w:rsid w:val="00B92ED3"/>
    <w:rsid w:val="00CC3D96"/>
    <w:rsid w:val="00E766CE"/>
    <w:rsid w:val="00EF37A0"/>
    <w:rsid w:val="00FD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206B"/>
  <w15:docId w15:val="{3E145E8B-6EE5-45EB-AC56-DB883F29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24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2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rPr>
      <w:sz w:val="28"/>
      <w:lang w:val="ru-RU" w:eastAsia="ru-RU" w:bidi="ar-SA"/>
    </w:rPr>
  </w:style>
  <w:style w:type="character" w:styleId="af5">
    <w:name w:val="lin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a">
    <w:name w:val="footnote text"/>
    <w:basedOn w:val="a"/>
    <w:link w:val="afb"/>
    <w:uiPriority w:val="99"/>
    <w:rPr>
      <w:sz w:val="20"/>
      <w:szCs w:val="20"/>
    </w:rPr>
  </w:style>
  <w:style w:type="character" w:styleId="afc">
    <w:name w:val="footnote reference"/>
    <w:uiPriority w:val="99"/>
    <w:rPr>
      <w:vertAlign w:val="superscript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ff2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2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3">
    <w:name w:val="Основной шрифт"/>
    <w:rPr>
      <w:rFonts w:ascii="Times New Roman" w:hAnsi="Times New Roman" w:cs="Times New Roman"/>
    </w:rPr>
  </w:style>
  <w:style w:type="paragraph" w:styleId="aff4">
    <w:name w:val="endnote text"/>
    <w:basedOn w:val="a"/>
    <w:link w:val="aff5"/>
    <w:uiPriority w:val="99"/>
    <w:pPr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</w:style>
  <w:style w:type="character" w:styleId="aff6">
    <w:name w:val="endnote reference"/>
    <w:uiPriority w:val="99"/>
    <w:rPr>
      <w:vertAlign w:val="superscript"/>
    </w:r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D4DD9F6EAF3D29E90829ABED3D8FA69388D7796444CD3C8B18345DDE4E058AFBC2DBF49B72068146A183C058C7D6E1E60D79486h6ODM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0F0D-2B83-4A19-8A99-B684BDF3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5551</Words>
  <Characters>31643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3</cp:revision>
  <dcterms:created xsi:type="dcterms:W3CDTF">2026-01-29T05:51:00Z</dcterms:created>
  <dcterms:modified xsi:type="dcterms:W3CDTF">2026-02-09T03:34:00Z</dcterms:modified>
</cp:coreProperties>
</file>