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D3" w:rsidRDefault="004E6913">
      <w:pPr>
        <w:pStyle w:val="a6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_____/Т</w:t>
      </w: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предоставлении бюджету________________________________</w:t>
      </w:r>
    </w:p>
    <w:p w:rsidR="00B92ED3" w:rsidRDefault="004E69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(наименование муниципального образования)</w:t>
      </w: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Красноярского края из краевого бюджета субсидии</w:t>
      </w:r>
      <w:r>
        <w:rPr>
          <w:b/>
          <w:sz w:val="26"/>
          <w:szCs w:val="26"/>
        </w:rPr>
        <w:br/>
        <w:t>на реализацию мероприятий, направленных на повышение безопасности дорожного движения, за счет средств дорожного фонда Красноярского края</w:t>
      </w: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92ED3" w:rsidRDefault="004E6913">
      <w:pPr>
        <w:tabs>
          <w:tab w:val="center" w:pos="8254"/>
        </w:tabs>
        <w:spacing w:after="308"/>
        <w:jc w:val="left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B92ED3" w:rsidRDefault="004E6913">
      <w:pPr>
        <w:pStyle w:val="ConsPlusTitle"/>
        <w:widowControl/>
        <w:ind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</w:t>
      </w:r>
      <w:r>
        <w:t xml:space="preserve"> </w:t>
      </w:r>
      <w:r>
        <w:rPr>
          <w:b w:val="0"/>
          <w:sz w:val="26"/>
          <w:szCs w:val="26"/>
        </w:rPr>
        <w:t>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>Черных Артема Владимировича, действующего на основании приказа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 с одной стороны, и администрация____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_____________________________________________________________________,</w:t>
      </w:r>
    </w:p>
    <w:p w:rsidR="00B92ED3" w:rsidRDefault="004E6913">
      <w:pPr>
        <w:pStyle w:val="ConsPlusTitle"/>
        <w:widowControl/>
        <w:jc w:val="right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муниципального образования Красноярского края – далее муниципальное образование)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именуемая в дальнейшем «Получатель», в лице ______________________________,</w:t>
      </w:r>
    </w:p>
    <w:p w:rsidR="00B92ED3" w:rsidRDefault="004E6913">
      <w:pPr>
        <w:pStyle w:val="ConsPlusTitle"/>
        <w:widowControl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(наименование должности руководителя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_____________________________________________________________________________________________                                                                                                                                      местной администрации или уполномоченного им лица)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______________________________________________________, действующего (ей)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(фамилия, имя, отчество, последнее – при наличии)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__________________________________________________________, </w:t>
      </w:r>
    </w:p>
    <w:p w:rsidR="00B92ED3" w:rsidRDefault="004E6913">
      <w:pPr>
        <w:pStyle w:val="ConsPlusTitle"/>
        <w:widowControl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color w:val="000000" w:themeColor="text1"/>
          <w:spacing w:val="-6"/>
          <w:sz w:val="26"/>
          <w:szCs w:val="26"/>
        </w:rPr>
      </w:pPr>
      <w:r>
        <w:rPr>
          <w:b w:val="0"/>
          <w:spacing w:val="-6"/>
          <w:sz w:val="26"/>
          <w:szCs w:val="26"/>
        </w:rPr>
        <w:t>с другой стороны, далее при совместном упоминании именуемые «Стороны»,</w:t>
      </w:r>
      <w:r>
        <w:rPr>
          <w:b w:val="0"/>
          <w:spacing w:val="-6"/>
          <w:sz w:val="26"/>
          <w:szCs w:val="26"/>
        </w:rPr>
        <w:br/>
        <w:t>в соответствии с Бюджетным кодексом Российской Федерации,</w:t>
      </w:r>
      <w:r>
        <w:rPr>
          <w:b w:val="0"/>
          <w:color w:val="000000" w:themeColor="text1"/>
          <w:spacing w:val="-6"/>
          <w:sz w:val="26"/>
          <w:szCs w:val="26"/>
        </w:rPr>
        <w:t xml:space="preserve"> Законом Красноярского края </w:t>
      </w:r>
      <w:r w:rsidR="00170EE3" w:rsidRPr="001314EE">
        <w:rPr>
          <w:b w:val="0"/>
          <w:spacing w:val="-6"/>
          <w:sz w:val="26"/>
          <w:szCs w:val="26"/>
        </w:rPr>
        <w:t>от 04.12.</w:t>
      </w:r>
      <w:r w:rsidRPr="001314EE">
        <w:rPr>
          <w:b w:val="0"/>
          <w:spacing w:val="-6"/>
          <w:sz w:val="26"/>
          <w:szCs w:val="26"/>
        </w:rPr>
        <w:t xml:space="preserve">2025 № </w:t>
      </w:r>
      <w:r w:rsidR="00170EE3" w:rsidRPr="001314EE">
        <w:rPr>
          <w:b w:val="0"/>
          <w:spacing w:val="-6"/>
          <w:sz w:val="26"/>
          <w:szCs w:val="26"/>
        </w:rPr>
        <w:t>10-4495</w:t>
      </w:r>
      <w:r w:rsidRPr="001314EE">
        <w:rPr>
          <w:b w:val="0"/>
          <w:spacing w:val="-6"/>
          <w:sz w:val="26"/>
          <w:szCs w:val="26"/>
        </w:rPr>
        <w:t xml:space="preserve"> </w:t>
      </w:r>
      <w:r>
        <w:rPr>
          <w:b w:val="0"/>
          <w:color w:val="000000" w:themeColor="text1"/>
          <w:spacing w:val="-6"/>
          <w:sz w:val="26"/>
          <w:szCs w:val="26"/>
        </w:rPr>
        <w:t>«О краевом бюджете на 2026 год и плановый период</w:t>
      </w:r>
      <w:r>
        <w:rPr>
          <w:b w:val="0"/>
          <w:color w:val="000000" w:themeColor="text1"/>
          <w:spacing w:val="-6"/>
          <w:sz w:val="26"/>
          <w:szCs w:val="26"/>
        </w:rPr>
        <w:br/>
        <w:t>2027 –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– Правила формирования, предоставления и распределения субсидий), Порядком предоставления и распределения субсидий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края, утвержденным постановлением Правительства Красноярского края от 20.04.2020</w:t>
      </w:r>
      <w:r>
        <w:rPr>
          <w:b w:val="0"/>
          <w:color w:val="000000" w:themeColor="text1"/>
          <w:spacing w:val="-6"/>
          <w:sz w:val="26"/>
          <w:szCs w:val="26"/>
        </w:rPr>
        <w:br/>
        <w:t xml:space="preserve">№ 250-п (далее – Порядок предоставления субсидии), </w:t>
      </w:r>
      <w:r w:rsidR="001314EE" w:rsidRPr="008F723D">
        <w:rPr>
          <w:b w:val="0"/>
          <w:spacing w:val="-6"/>
          <w:sz w:val="26"/>
          <w:szCs w:val="26"/>
          <w:highlight w:val="white"/>
        </w:rPr>
        <w:t>р</w:t>
      </w:r>
      <w:r w:rsidR="00170EE3" w:rsidRPr="008F723D">
        <w:rPr>
          <w:b w:val="0"/>
          <w:spacing w:val="-6"/>
          <w:sz w:val="26"/>
          <w:szCs w:val="26"/>
          <w:highlight w:val="white"/>
        </w:rPr>
        <w:t>аспоряжение</w:t>
      </w:r>
      <w:r w:rsidR="001314EE" w:rsidRPr="008F723D">
        <w:rPr>
          <w:b w:val="0"/>
          <w:spacing w:val="-6"/>
          <w:sz w:val="26"/>
          <w:szCs w:val="26"/>
          <w:highlight w:val="white"/>
        </w:rPr>
        <w:t>м</w:t>
      </w:r>
      <w:r w:rsidRPr="008F723D">
        <w:rPr>
          <w:b w:val="0"/>
          <w:spacing w:val="-6"/>
          <w:sz w:val="26"/>
          <w:szCs w:val="26"/>
          <w:highlight w:val="white"/>
        </w:rPr>
        <w:t xml:space="preserve"> Правительства Красноярского края от </w:t>
      </w:r>
      <w:r w:rsidR="00170EE3" w:rsidRPr="008F723D">
        <w:rPr>
          <w:b w:val="0"/>
          <w:spacing w:val="-6"/>
          <w:sz w:val="26"/>
          <w:szCs w:val="26"/>
          <w:highlight w:val="white"/>
        </w:rPr>
        <w:t>24</w:t>
      </w:r>
      <w:r w:rsidRPr="008F723D">
        <w:rPr>
          <w:b w:val="0"/>
          <w:spacing w:val="-6"/>
          <w:sz w:val="26"/>
          <w:szCs w:val="26"/>
          <w:highlight w:val="white"/>
        </w:rPr>
        <w:t>.</w:t>
      </w:r>
      <w:r w:rsidR="00170EE3" w:rsidRPr="008F723D">
        <w:rPr>
          <w:b w:val="0"/>
          <w:spacing w:val="-6"/>
          <w:sz w:val="26"/>
          <w:szCs w:val="26"/>
          <w:highlight w:val="white"/>
        </w:rPr>
        <w:t>12</w:t>
      </w:r>
      <w:r w:rsidRPr="008F723D">
        <w:rPr>
          <w:b w:val="0"/>
          <w:spacing w:val="-6"/>
          <w:sz w:val="26"/>
          <w:szCs w:val="26"/>
          <w:highlight w:val="white"/>
        </w:rPr>
        <w:t xml:space="preserve">.2026 № </w:t>
      </w:r>
      <w:r w:rsidR="008A5DB3" w:rsidRPr="008F723D">
        <w:rPr>
          <w:b w:val="0"/>
          <w:spacing w:val="-6"/>
          <w:sz w:val="26"/>
          <w:szCs w:val="26"/>
          <w:highlight w:val="white"/>
        </w:rPr>
        <w:t>1205-р</w:t>
      </w:r>
      <w:r w:rsidRPr="008F723D">
        <w:rPr>
          <w:b w:val="0"/>
          <w:spacing w:val="-6"/>
          <w:sz w:val="26"/>
          <w:szCs w:val="26"/>
          <w:highlight w:val="white"/>
        </w:rPr>
        <w:t xml:space="preserve"> «Об утверждении распределения</w:t>
      </w:r>
      <w:r w:rsidRPr="008F723D">
        <w:rPr>
          <w:b w:val="0"/>
          <w:spacing w:val="-6"/>
          <w:sz w:val="26"/>
          <w:szCs w:val="26"/>
          <w:highlight w:val="white"/>
        </w:rPr>
        <w:br/>
        <w:t>в 2026 году субсидий бюджетам муниципальных об</w:t>
      </w:r>
      <w:r>
        <w:rPr>
          <w:b w:val="0"/>
          <w:color w:val="000000" w:themeColor="text1"/>
          <w:spacing w:val="-6"/>
          <w:sz w:val="26"/>
          <w:szCs w:val="26"/>
          <w:highlight w:val="white"/>
        </w:rPr>
        <w:t>разований Красноярского края</w:t>
      </w:r>
      <w:r>
        <w:rPr>
          <w:b w:val="0"/>
          <w:color w:val="000000" w:themeColor="text1"/>
          <w:spacing w:val="-6"/>
          <w:sz w:val="26"/>
          <w:szCs w:val="26"/>
          <w:highlight w:val="white"/>
        </w:rPr>
        <w:br/>
        <w:t>на реализацию мероприятий регионального проекта «Безопасность дорожного движения» государственной программы Красноярского края «Развитие транспортной системы»</w:t>
      </w:r>
      <w:r>
        <w:rPr>
          <w:b w:val="0"/>
          <w:color w:val="000000" w:themeColor="text1"/>
          <w:spacing w:val="-6"/>
          <w:sz w:val="26"/>
          <w:szCs w:val="26"/>
        </w:rPr>
        <w:t>, заключили настоящее Соглашение (далее – Соглашение) о нижеследующем.</w:t>
      </w:r>
    </w:p>
    <w:p w:rsidR="00B92ED3" w:rsidRDefault="00B92ED3">
      <w:pPr>
        <w:pStyle w:val="ConsPlusTitle"/>
        <w:widowControl/>
        <w:jc w:val="both"/>
        <w:outlineLvl w:val="0"/>
        <w:rPr>
          <w:b w:val="0"/>
          <w:color w:val="000000" w:themeColor="text1"/>
          <w:sz w:val="26"/>
          <w:szCs w:val="26"/>
        </w:rPr>
      </w:pP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Предмет Соглашения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1.1. Предметом настоящего Соглашения является предоставление</w:t>
      </w:r>
      <w:r>
        <w:rPr>
          <w:sz w:val="26"/>
          <w:szCs w:val="26"/>
        </w:rPr>
        <w:br/>
        <w:t>из краевого бюджета в 2026 году бюджету___________________________________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_______________________________________________________________субсидии </w:t>
      </w:r>
    </w:p>
    <w:p w:rsidR="00B92ED3" w:rsidRDefault="004E691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(наименование муниципального образования) 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>на реализацию мероприятий, направленных на повышение безопасности дорожного движения, за счет средств дорожного фонда Красноярского края</w:t>
      </w:r>
      <w:r>
        <w:rPr>
          <w:sz w:val="26"/>
          <w:szCs w:val="26"/>
        </w:rPr>
        <w:br/>
        <w:t xml:space="preserve">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Федерации: код Главного распорядителя средств краевого бюджета 711, раздел/подраздел 0409, целевая статья 122И59Д120, вид расходов 521 в рамках регионального проекта «Безопасность дорожного движения»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</w:t>
      </w:r>
      <w:r>
        <w:rPr>
          <w:sz w:val="26"/>
          <w:szCs w:val="26"/>
        </w:rPr>
        <w:br/>
        <w:t>к настоящему Соглашению, являющимся его неотъемлемой частью, в целях софинансирования расходных обязательств муниципального образования, возникающих при выполнении органами местного самоуправления полномочий</w:t>
      </w:r>
      <w:r>
        <w:rPr>
          <w:sz w:val="26"/>
          <w:szCs w:val="26"/>
        </w:rPr>
        <w:br/>
        <w:t>по повышению безопасности дорожного движения при осуществлении дорожной деятельности.</w:t>
      </w:r>
    </w:p>
    <w:p w:rsidR="00B92ED3" w:rsidRPr="0064485F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1.3. Расходные обязательства муниципального образования, в целях софинансирования которых предоставляется Субсидия, установлены </w:t>
      </w:r>
      <w:r w:rsidRPr="0064485F">
        <w:rPr>
          <w:sz w:val="26"/>
          <w:szCs w:val="26"/>
        </w:rPr>
        <w:t>__________________________________________________________________.</w:t>
      </w:r>
    </w:p>
    <w:p w:rsidR="00B92ED3" w:rsidRDefault="004E691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(реквизиты правового акта муниципального образования при наличии правового акта на дату подписания соглашения)</w:t>
      </w:r>
    </w:p>
    <w:p w:rsidR="00B92ED3" w:rsidRDefault="00B92ED3">
      <w:pPr>
        <w:pStyle w:val="1"/>
        <w:spacing w:after="0"/>
        <w:ind w:left="0" w:right="0" w:firstLine="0"/>
        <w:rPr>
          <w:b/>
          <w:szCs w:val="26"/>
        </w:rPr>
      </w:pPr>
    </w:p>
    <w:p w:rsidR="00B92ED3" w:rsidRPr="00A56B56" w:rsidRDefault="004E6913">
      <w:pPr>
        <w:jc w:val="center"/>
        <w:rPr>
          <w:b/>
          <w:sz w:val="26"/>
          <w:szCs w:val="26"/>
        </w:rPr>
      </w:pPr>
      <w:r w:rsidRPr="00A56B56">
        <w:rPr>
          <w:b/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B92ED3" w:rsidRDefault="00B92ED3">
      <w:pPr>
        <w:ind w:firstLine="695"/>
        <w:rPr>
          <w:sz w:val="26"/>
          <w:szCs w:val="26"/>
        </w:rPr>
      </w:pP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</w:t>
      </w:r>
      <w:r>
        <w:rPr>
          <w:sz w:val="26"/>
          <w:szCs w:val="26"/>
        </w:rPr>
        <w:br/>
        <w:t>в бюджете______________________________________________________________</w:t>
      </w:r>
    </w:p>
    <w:p w:rsidR="00B92ED3" w:rsidRDefault="004E691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(наименование муниципального образования)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</w:t>
      </w:r>
      <w:r w:rsidR="0064485F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) рублей </w:t>
      </w:r>
      <w:r w:rsidRPr="0064485F">
        <w:rPr>
          <w:sz w:val="26"/>
          <w:szCs w:val="26"/>
        </w:rPr>
        <w:t>__</w:t>
      </w:r>
      <w:r>
        <w:rPr>
          <w:sz w:val="26"/>
          <w:szCs w:val="26"/>
        </w:rPr>
        <w:t xml:space="preserve"> копеек.</w:t>
      </w:r>
    </w:p>
    <w:p w:rsidR="00B92ED3" w:rsidRDefault="004E6913">
      <w:pPr>
        <w:rPr>
          <w:sz w:val="20"/>
          <w:szCs w:val="20"/>
        </w:rPr>
      </w:pPr>
      <w:r>
        <w:rPr>
          <w:sz w:val="26"/>
          <w:szCs w:val="26"/>
        </w:rPr>
        <w:t xml:space="preserve">   </w:t>
      </w:r>
      <w:r>
        <w:rPr>
          <w:sz w:val="20"/>
          <w:szCs w:val="20"/>
        </w:rPr>
        <w:t>(сумма прописью)</w:t>
      </w:r>
    </w:p>
    <w:p w:rsidR="00B92ED3" w:rsidRDefault="004E6913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</w:t>
      </w:r>
      <w:r>
        <w:rPr>
          <w:sz w:val="26"/>
          <w:szCs w:val="26"/>
        </w:rPr>
        <w:br/>
        <w:t>в бюджет</w:t>
      </w:r>
      <w:r>
        <w:rPr>
          <w:szCs w:val="28"/>
        </w:rPr>
        <w:t>___________________________________________________________</w:t>
      </w:r>
    </w:p>
    <w:p w:rsidR="00B92ED3" w:rsidRDefault="004E6913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(наименование муниципального образования)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>в соответствии с настоящим Соглашением, исходя из выраженного в процентах</w:t>
      </w:r>
      <w:r>
        <w:rPr>
          <w:sz w:val="26"/>
          <w:szCs w:val="26"/>
        </w:rPr>
        <w:br/>
        <w:t xml:space="preserve">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__%, составляет в 2026 году не более _____________ (___________) рублей _______копеек.                                                                                </w:t>
      </w:r>
      <w:r>
        <w:rPr>
          <w:sz w:val="20"/>
          <w:szCs w:val="20"/>
        </w:rPr>
        <w:t xml:space="preserve"> (сумма прописью)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</w:t>
      </w:r>
      <w:r>
        <w:rPr>
          <w:sz w:val="26"/>
          <w:szCs w:val="26"/>
        </w:rPr>
        <w:br/>
        <w:t>в размере, определенном исходя из уровня софинансирования от уточненного общего объема бюджетных ассигнований, предусмотренных в финансовом году</w:t>
      </w:r>
      <w:r>
        <w:rPr>
          <w:sz w:val="26"/>
          <w:szCs w:val="26"/>
        </w:rPr>
        <w:br/>
        <w:t>в бюджете _____________________________________________________________.</w:t>
      </w:r>
    </w:p>
    <w:p w:rsidR="00B92ED3" w:rsidRDefault="004E6913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В случае увеличения в соответствующем финансовом году общего объема бюджетных ассигнований, указанного в пункте 2.1 настоящего Соглашения, размер </w:t>
      </w:r>
      <w:r>
        <w:rPr>
          <w:sz w:val="26"/>
          <w:szCs w:val="26"/>
        </w:rPr>
        <w:lastRenderedPageBreak/>
        <w:t>Субсидии, указанный в пункте 2.2 настоящего Соглашения на финансовый год,</w:t>
      </w:r>
      <w:r>
        <w:rPr>
          <w:sz w:val="26"/>
          <w:szCs w:val="26"/>
        </w:rPr>
        <w:br/>
        <w:t>не подлежит изменению.</w:t>
      </w:r>
    </w:p>
    <w:p w:rsidR="00B92ED3" w:rsidRDefault="00B92ED3">
      <w:pPr>
        <w:ind w:left="14"/>
        <w:rPr>
          <w:sz w:val="26"/>
          <w:szCs w:val="26"/>
        </w:rPr>
      </w:pPr>
    </w:p>
    <w:p w:rsidR="00B92ED3" w:rsidRDefault="004E6913">
      <w:pPr>
        <w:ind w:left="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III. Порядок, условия предоставления и сроки перечисления Субсидии</w:t>
      </w:r>
    </w:p>
    <w:p w:rsidR="00B92ED3" w:rsidRDefault="00B92ED3">
      <w:pPr>
        <w:spacing w:line="259" w:lineRule="auto"/>
        <w:ind w:hanging="5"/>
        <w:jc w:val="center"/>
        <w:rPr>
          <w:b/>
          <w:sz w:val="26"/>
          <w:szCs w:val="26"/>
        </w:rPr>
      </w:pP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на финансовый год.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3.2. Субсидия предоставляется при соблюдении следующих условий: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б) централизация закупок товаров, работ, услуг для обеспечения муниципальных нужд, финансовое обеспечение которых осуществляется за счет Субсидии,</w:t>
      </w:r>
      <w:r>
        <w:rPr>
          <w:spacing w:val="-6"/>
          <w:sz w:val="26"/>
          <w:szCs w:val="26"/>
        </w:rPr>
        <w:br/>
        <w:t xml:space="preserve">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spacing w:val="-6"/>
            <w:sz w:val="26"/>
            <w:szCs w:val="26"/>
          </w:rPr>
          <w:t>частью 7 статьи 26</w:t>
        </w:r>
      </w:hyperlink>
      <w:r>
        <w:rPr>
          <w:spacing w:val="-6"/>
          <w:sz w:val="26"/>
          <w:szCs w:val="26"/>
        </w:rPr>
        <w:t xml:space="preserve"> Федерального закона от 05.04.2013 № 44-ФЗ</w:t>
      </w:r>
      <w:r>
        <w:rPr>
          <w:spacing w:val="-6"/>
          <w:sz w:val="26"/>
          <w:szCs w:val="26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b/>
          <w:spacing w:val="-6"/>
          <w:sz w:val="24"/>
        </w:rPr>
        <w:t>–</w:t>
      </w:r>
      <w:r>
        <w:rPr>
          <w:spacing w:val="-6"/>
          <w:sz w:val="26"/>
          <w:szCs w:val="26"/>
        </w:rPr>
        <w:t xml:space="preserve"> Федеральный закон № 44-ФЗ) через агентство государственного заказа Красноярского края.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случае если закупка товаров, работ, услуг для обеспечения муниципальных нужд, финансовое обеспечение которых осуществляется за счет средств Субсидии, проведена централизованно через агентство государственного заказа Красноярского края и однократно признана несостоявшейся, муниципальное образование</w:t>
      </w:r>
      <w:r>
        <w:rPr>
          <w:spacing w:val="-6"/>
          <w:sz w:val="26"/>
          <w:szCs w:val="26"/>
        </w:rPr>
        <w:br/>
        <w:t>по результатам несостоявшейся закупки вправе заключить контракт</w:t>
      </w:r>
      <w:r>
        <w:rPr>
          <w:spacing w:val="-6"/>
          <w:sz w:val="26"/>
          <w:szCs w:val="26"/>
        </w:rPr>
        <w:br/>
        <w:t>с единственным поставщиком (подрядчиком, исполнителем) в порядке, предусмотренном действующим законодательством о контрактной системе Российской Федерации.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в) 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B92ED3" w:rsidRDefault="004E6913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  <w:t xml:space="preserve">       </w:t>
      </w: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счет для осуществления и отражения операций по учету и распределению поступлений, открытый Управлению Федерального казначейства</w:t>
      </w:r>
      <w:r>
        <w:rPr>
          <w:sz w:val="26"/>
          <w:szCs w:val="26"/>
        </w:rPr>
        <w:br/>
        <w:t>по Красноярскому краю.</w:t>
      </w:r>
    </w:p>
    <w:p w:rsidR="00B92ED3" w:rsidRDefault="004E6913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</w:t>
      </w:r>
      <w:r>
        <w:rPr>
          <w:sz w:val="26"/>
          <w:szCs w:val="26"/>
        </w:rPr>
        <w:br/>
        <w:t>в бюджет _____________________________________, представленных Главным</w:t>
      </w:r>
      <w:r>
        <w:rPr>
          <w:sz w:val="26"/>
          <w:szCs w:val="26"/>
        </w:rPr>
        <w:br/>
        <w:t xml:space="preserve">                         </w:t>
      </w: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3.3.2. Перечисление Субсидии осуществляется на основании заявки</w:t>
      </w:r>
      <w:r>
        <w:rPr>
          <w:sz w:val="26"/>
          <w:szCs w:val="26"/>
        </w:rPr>
        <w:br/>
        <w:t>по форме согласно приложению № 2 к настоящему Соглашению, являющемуся</w:t>
      </w:r>
      <w:r>
        <w:rPr>
          <w:sz w:val="26"/>
          <w:szCs w:val="26"/>
        </w:rPr>
        <w:br/>
        <w:t xml:space="preserve">его неотъемлемой частью, предоставленной Получателем в течение 10 рабочих </w:t>
      </w:r>
      <w:r>
        <w:rPr>
          <w:sz w:val="26"/>
          <w:szCs w:val="26"/>
        </w:rPr>
        <w:lastRenderedPageBreak/>
        <w:t xml:space="preserve">дней с момента заключения муниципальных контрактов (договоров), но не позднее 20 числа месяца, предшествующего месяцу перечисления средств. </w:t>
      </w: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 xml:space="preserve">3.3.3. В случае необходимости уточнения потребности в средствах Субсидии, в том числе перераспределения средств экономии, предоставляется уточненная заявка по форме согласно приложению № 3 к настоящему Соглашению, являющемуся его неотъемлемой частью, в срок не позднее 20 числа месяца, предшествующего месяцу перечисления средств. </w:t>
      </w: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 xml:space="preserve"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несостоявшихся торгов. </w:t>
      </w:r>
    </w:p>
    <w:p w:rsidR="00B92ED3" w:rsidRDefault="00B92ED3">
      <w:pPr>
        <w:ind w:firstLine="709"/>
        <w:rPr>
          <w:sz w:val="24"/>
        </w:rPr>
      </w:pPr>
    </w:p>
    <w:p w:rsidR="00B92ED3" w:rsidRDefault="004E6913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t>IV. Взаимоотношения Сторон</w:t>
      </w:r>
    </w:p>
    <w:p w:rsidR="00B92ED3" w:rsidRDefault="004E6913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B92ED3" w:rsidRDefault="004E69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B92ED3" w:rsidRDefault="004E691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                                                                                                                                                 (наименование муниципального образования)</w:t>
      </w:r>
    </w:p>
    <w:p w:rsidR="00B92ED3" w:rsidRDefault="004E6913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</w:t>
      </w:r>
      <w:r>
        <w:t xml:space="preserve"> </w:t>
      </w:r>
      <w:r>
        <w:rPr>
          <w:sz w:val="26"/>
          <w:szCs w:val="26"/>
        </w:rPr>
        <w:t>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значений результатов использования Субсидии, установленных</w:t>
      </w:r>
      <w:r>
        <w:rPr>
          <w:sz w:val="26"/>
          <w:szCs w:val="26"/>
        </w:rPr>
        <w:br/>
        <w:t>в соответствии с пунктом 4.3.3 настоящего Соглашения, на основании данных отчетности, представленной Получателем.</w:t>
      </w:r>
    </w:p>
    <w:p w:rsidR="00B92ED3" w:rsidRDefault="004E691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</w:t>
      </w:r>
      <w:r>
        <w:rPr>
          <w:sz w:val="26"/>
          <w:szCs w:val="26"/>
        </w:rPr>
        <w:br/>
        <w:t>о достижении значений результатов использования Субсидии, предусмотренной пунктом 4.3.4 настоящего Соглашения, в году, следующим за годом  предоставления Субсидии, указанные нарушения не устранены, рассчитать</w:t>
      </w:r>
      <w:r>
        <w:rPr>
          <w:sz w:val="26"/>
          <w:szCs w:val="26"/>
        </w:rPr>
        <w:br/>
        <w:t>в соответствии с пунктом 12 Правил формирования, предоставления</w:t>
      </w:r>
      <w:r>
        <w:rPr>
          <w:sz w:val="26"/>
          <w:szCs w:val="26"/>
        </w:rPr>
        <w:br/>
        <w:t>и распределения субсидий объем средств, подлежащий возврату из бюджета ____________________________________________ в краевой бюджет, и направить</w:t>
      </w:r>
    </w:p>
    <w:p w:rsidR="00B92ED3" w:rsidRDefault="004E6913">
      <w:pPr>
        <w:ind w:firstLine="540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Получателю требование о возврате средств Субсидии в краевой бюджет</w:t>
      </w:r>
      <w:r>
        <w:rPr>
          <w:sz w:val="26"/>
          <w:szCs w:val="26"/>
        </w:rPr>
        <w:br/>
        <w:t>в указанном объеме.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4.1.5. В случае приостановления предоставления Субсидии информировать</w:t>
      </w:r>
      <w:r>
        <w:rPr>
          <w:sz w:val="26"/>
          <w:szCs w:val="26"/>
        </w:rPr>
        <w:br/>
        <w:t>о причинах такого приостановления.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4.1.6. Осуществлять проверку обращения Получателя об использовании средств экономии, указанного в пункте 4.3.7.2 настоящего Соглашения</w:t>
      </w:r>
      <w:r>
        <w:rPr>
          <w:sz w:val="26"/>
          <w:szCs w:val="26"/>
        </w:rPr>
        <w:br/>
        <w:t>на соответствие требованиям пункта 16 Порядка в течение 3 рабочих дней с даты поступления, и принимать решение о согласовании (отказе) использования средств экономии Субсидии.</w:t>
      </w:r>
    </w:p>
    <w:p w:rsidR="00B92ED3" w:rsidRDefault="004E6913">
      <w:pPr>
        <w:ind w:left="14" w:firstLine="709"/>
        <w:rPr>
          <w:sz w:val="26"/>
          <w:szCs w:val="26"/>
        </w:rPr>
      </w:pPr>
      <w:r>
        <w:rPr>
          <w:sz w:val="26"/>
          <w:szCs w:val="26"/>
        </w:rPr>
        <w:t xml:space="preserve">4.1.7. Выполнять иные обязательства, установленные бюджетным законодательством Российской Федерации, Порядком предоставления субсидии, </w:t>
      </w:r>
      <w:r>
        <w:rPr>
          <w:sz w:val="26"/>
          <w:szCs w:val="26"/>
        </w:rPr>
        <w:lastRenderedPageBreak/>
        <w:t xml:space="preserve">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 </w:t>
      </w:r>
    </w:p>
    <w:p w:rsidR="00B92ED3" w:rsidRDefault="00B92ED3">
      <w:pPr>
        <w:ind w:firstLine="709"/>
        <w:jc w:val="center"/>
        <w:rPr>
          <w:b/>
          <w:color w:val="002060"/>
          <w:sz w:val="24"/>
        </w:rPr>
      </w:pPr>
    </w:p>
    <w:p w:rsidR="00B92ED3" w:rsidRDefault="004E6913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4.2. Главный распорядитель вправе: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4.2.1. Запрашивать у Получателя документы и материалы, необходимые</w:t>
      </w:r>
      <w:r>
        <w:rPr>
          <w:sz w:val="26"/>
          <w:szCs w:val="26"/>
        </w:rPr>
        <w:br/>
        <w:t>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</w:t>
      </w:r>
      <w:r>
        <w:rPr>
          <w:sz w:val="26"/>
          <w:szCs w:val="26"/>
        </w:rPr>
        <w:br/>
        <w:t>с исполнением Получателем условий предоставления Субсидии.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 </w:t>
      </w:r>
    </w:p>
    <w:p w:rsidR="00B92ED3" w:rsidRDefault="00B92ED3">
      <w:pPr>
        <w:ind w:left="14" w:firstLine="695"/>
        <w:rPr>
          <w:sz w:val="26"/>
          <w:szCs w:val="26"/>
        </w:rPr>
      </w:pPr>
    </w:p>
    <w:p w:rsidR="00B92ED3" w:rsidRDefault="004E6913">
      <w:pPr>
        <w:ind w:left="14" w:right="173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4.3. Получатель обязуется: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B92ED3" w:rsidRDefault="004E6913">
      <w:pPr>
        <w:ind w:firstLine="720"/>
        <w:rPr>
          <w:spacing w:val="6"/>
          <w:sz w:val="26"/>
          <w:szCs w:val="26"/>
        </w:rPr>
      </w:pPr>
      <w:r>
        <w:rPr>
          <w:spacing w:val="6"/>
          <w:sz w:val="26"/>
          <w:szCs w:val="26"/>
        </w:rPr>
        <w:t>4.3.2. Обеспечивать исполнение требований Главного распорядителя</w:t>
      </w:r>
      <w:r>
        <w:rPr>
          <w:spacing w:val="6"/>
          <w:sz w:val="26"/>
          <w:szCs w:val="26"/>
        </w:rPr>
        <w:br/>
        <w:t>по возврату средств в краевой бюджет, в соответствии с пунктом 12 Правил формирования, предоставления и распределения субсидий и пунктом 4.3.7.4 настоящего Соглашения.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4.3.3. Обеспечивать достижение значений результатов использования Субсидии, установленных в соответствии с приложением № 4 к настоящему Соглашению, являющимся его неотъемлемой частью.</w:t>
      </w:r>
    </w:p>
    <w:p w:rsidR="00B92ED3" w:rsidRDefault="004E6913">
      <w:pPr>
        <w:ind w:firstLine="7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Результатами использования средств Субсидии является</w:t>
      </w:r>
      <w:bookmarkStart w:id="0" w:name="Par65"/>
      <w:bookmarkEnd w:id="0"/>
      <w:r>
        <w:rPr>
          <w:spacing w:val="-6"/>
          <w:sz w:val="26"/>
          <w:szCs w:val="26"/>
        </w:rPr>
        <w:t xml:space="preserve"> достижение значения количества элементов обустройства автомобильных дорог местного значения</w:t>
      </w:r>
      <w:r>
        <w:rPr>
          <w:spacing w:val="-6"/>
          <w:sz w:val="26"/>
          <w:szCs w:val="26"/>
        </w:rPr>
        <w:br/>
        <w:t>в соответствии с требованиями действующих нормативных документов</w:t>
      </w:r>
      <w:r>
        <w:rPr>
          <w:spacing w:val="-6"/>
          <w:sz w:val="26"/>
          <w:szCs w:val="26"/>
        </w:rPr>
        <w:br/>
        <w:t>в области дорожной деятельности и безопасности дорожного движения не менее значения, установленного Соглашением, по следующим направлениям:</w:t>
      </w:r>
      <w:bookmarkStart w:id="1" w:name="P174"/>
      <w:bookmarkEnd w:id="1"/>
      <w:r>
        <w:rPr>
          <w:spacing w:val="-6"/>
          <w:sz w:val="26"/>
          <w:szCs w:val="26"/>
        </w:rPr>
        <w:t xml:space="preserve"> замена</w:t>
      </w:r>
      <w:r>
        <w:rPr>
          <w:spacing w:val="-6"/>
          <w:sz w:val="26"/>
          <w:szCs w:val="26"/>
        </w:rPr>
        <w:br/>
        <w:t>и установка дорожно-знаковой информации; нанесение дорожной разметки</w:t>
      </w:r>
      <w:r>
        <w:rPr>
          <w:spacing w:val="-6"/>
          <w:sz w:val="26"/>
          <w:szCs w:val="26"/>
        </w:rPr>
        <w:br/>
        <w:t>на пешеходных переходах; установка пешеходного ограждения; устройство искусственных неровностей; установка искусственного освещения на пешеходных переходах; установка и замена светофорных объектов;</w:t>
      </w:r>
      <w:bookmarkStart w:id="2" w:name="P180"/>
      <w:bookmarkEnd w:id="2"/>
      <w:r>
        <w:rPr>
          <w:spacing w:val="-6"/>
          <w:sz w:val="26"/>
          <w:szCs w:val="26"/>
        </w:rPr>
        <w:t xml:space="preserve"> обустройство парковочных мест.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4.3.4. Обеспечивать представление</w:t>
      </w:r>
      <w:r>
        <w:t xml:space="preserve"> </w:t>
      </w:r>
      <w:r>
        <w:rPr>
          <w:sz w:val="26"/>
          <w:szCs w:val="26"/>
        </w:rPr>
        <w:t>на бумажном носителе нарочным</w:t>
      </w:r>
      <w:r>
        <w:rPr>
          <w:sz w:val="26"/>
          <w:szCs w:val="26"/>
        </w:rPr>
        <w:br/>
        <w:t>или посредством почтовой связи Главному распорядителю отчетов:</w:t>
      </w:r>
    </w:p>
    <w:p w:rsidR="00B92ED3" w:rsidRDefault="004E6913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 __________________________, </w:t>
      </w:r>
      <w:r>
        <w:rPr>
          <w:bCs/>
          <w:sz w:val="26"/>
          <w:szCs w:val="26"/>
        </w:rPr>
        <w:t>в целях софинансирования</w:t>
      </w:r>
    </w:p>
    <w:p w:rsidR="00B92ED3" w:rsidRDefault="004E6913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>предоставляется Субсидия, по форме согласно приложению № 5</w:t>
      </w:r>
      <w:r>
        <w:rPr>
          <w:sz w:val="26"/>
          <w:szCs w:val="26"/>
        </w:rPr>
        <w:br/>
        <w:t>к настоящему Соглашению, являющемуся его неотъемлемой частью, не позднее</w:t>
      </w:r>
      <w:r>
        <w:rPr>
          <w:sz w:val="26"/>
          <w:szCs w:val="26"/>
        </w:rPr>
        <w:br/>
        <w:t>11 января года, следующего за годом, в котором была получена Субсидия;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результатов использования Субсидии по форме согласно приложению № 6 к настоящему Соглашению, являющемуся</w:t>
      </w:r>
      <w:r>
        <w:rPr>
          <w:sz w:val="26"/>
          <w:szCs w:val="26"/>
        </w:rPr>
        <w:br/>
        <w:t>его неотъемлемой частью, не позднее 1 февраля года, следующего за отчетным;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</w:t>
      </w:r>
      <w:r>
        <w:rPr>
          <w:sz w:val="26"/>
          <w:szCs w:val="26"/>
        </w:rPr>
        <w:br/>
        <w:t>не позднее 11 числа месяца, следующего за отчетным годом;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о фактически выполненных объемах работ по форме согласно приложению № 7 к настоящему Соглашению, являющемуся его неотъемлемой частью, в срок</w:t>
      </w:r>
      <w:r>
        <w:rPr>
          <w:sz w:val="26"/>
          <w:szCs w:val="26"/>
        </w:rPr>
        <w:br/>
        <w:t>не позднее 25 декабря текущего финансового года.</w:t>
      </w:r>
    </w:p>
    <w:p w:rsidR="00B92ED3" w:rsidRDefault="004E6913">
      <w:pPr>
        <w:ind w:firstLine="7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Совместно с отчетом о фактически выполненных объемах работ</w:t>
      </w:r>
      <w:r>
        <w:rPr>
          <w:spacing w:val="-6"/>
          <w:sz w:val="26"/>
          <w:szCs w:val="26"/>
        </w:rPr>
        <w:br/>
        <w:t>для информации предоставлять акт выполненных работ по форме согласно приложению № 8 к настоящему Соглашению, являющемуся его неотъемлемой частью;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</w:t>
      </w:r>
      <w:r>
        <w:rPr>
          <w:sz w:val="26"/>
          <w:szCs w:val="26"/>
        </w:rPr>
        <w:br/>
        <w:t>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 При осуществлении возврата средств Субсидии направить письмо с пояснением причин возврата.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4.3.7.1. осуществлять расходование средств Субсидии на реализацию мероприятий, направленных на повышение безопасности дорожного движения,</w:t>
      </w:r>
      <w:r>
        <w:rPr>
          <w:sz w:val="26"/>
          <w:szCs w:val="26"/>
        </w:rPr>
        <w:br/>
        <w:t>по следующим направлениям: замена и установка дорожно-знаковой информации; нанесение дорожной разметки на пешеходных переходах; установка пешеходного ограждения; устройство искусственных неровностей; установка искусственного освещения на пешеходных переходах; установка и замена светофорных объектов; обустройство парковочных мест;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4.3.7.2. использовать средства экономии Субсидии, сложившиеся</w:t>
      </w:r>
      <w:r>
        <w:rPr>
          <w:sz w:val="26"/>
          <w:szCs w:val="26"/>
        </w:rPr>
        <w:br/>
        <w:t>по результатам проведения закупок в соответствии с требованиями Федерального закона  № 44-ФЗ на цели, указанные в пункте 4.3.7.1 настоящего Соглашения,</w:t>
      </w:r>
      <w:r>
        <w:rPr>
          <w:sz w:val="26"/>
          <w:szCs w:val="26"/>
        </w:rPr>
        <w:br/>
        <w:t>в году предоставления Субсидии, после направления Главному распорядителю</w:t>
      </w:r>
      <w:r>
        <w:rPr>
          <w:sz w:val="26"/>
          <w:szCs w:val="26"/>
        </w:rPr>
        <w:br/>
        <w:t>в срок до 15 сентября текущего года обращения об использовании средств экономии на мероприятия, соответствующие целям, указанным в заявке.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Закупки на средства экономии, указанные в</w:t>
      </w:r>
      <w:r w:rsidR="00290839">
        <w:rPr>
          <w:sz w:val="26"/>
          <w:szCs w:val="26"/>
        </w:rPr>
        <w:t xml:space="preserve"> </w:t>
      </w:r>
      <w:r>
        <w:rPr>
          <w:sz w:val="26"/>
          <w:szCs w:val="26"/>
        </w:rPr>
        <w:t>абзаце</w:t>
      </w:r>
      <w:r w:rsidR="00290839">
        <w:rPr>
          <w:sz w:val="26"/>
          <w:szCs w:val="26"/>
        </w:rPr>
        <w:t xml:space="preserve"> </w:t>
      </w:r>
      <w:bookmarkStart w:id="3" w:name="_GoBack"/>
      <w:bookmarkEnd w:id="3"/>
      <w:r>
        <w:rPr>
          <w:sz w:val="26"/>
          <w:szCs w:val="26"/>
        </w:rPr>
        <w:t xml:space="preserve">первом настоящего пункта, стоимостью свыше шестисот тысяч рублей осуществляются через агентство государственного заказа Красноярского края. 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B92ED3" w:rsidRDefault="004E6913">
      <w:pPr>
        <w:ind w:firstLine="7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4.3.7.4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 первой даты представления отчетности о достижении значений результатов использования Субсидии, установленной пунктом 4.3.4 настоящего Соглашения, в году, следующим</w:t>
      </w:r>
      <w:r>
        <w:rPr>
          <w:spacing w:val="-6"/>
          <w:sz w:val="26"/>
          <w:szCs w:val="26"/>
        </w:rPr>
        <w:br/>
        <w:t>за годом предоставления Субсидии, указанные нарушения не устранены, возвратить Субсидию из бюджета муниципального образования в краевой бюджет в срок</w:t>
      </w:r>
      <w:r>
        <w:rPr>
          <w:spacing w:val="-6"/>
          <w:sz w:val="26"/>
          <w:szCs w:val="26"/>
        </w:rPr>
        <w:br/>
        <w:t xml:space="preserve">до 1 июня года, следующего за годом предоставления Субсидии. </w:t>
      </w:r>
    </w:p>
    <w:p w:rsidR="00B92ED3" w:rsidRDefault="004E691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4.4. Получатель вправе: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 Обращаться к Главному распорядителю за разъяснениями в связи</w:t>
      </w:r>
      <w:r>
        <w:rPr>
          <w:sz w:val="26"/>
          <w:szCs w:val="26"/>
        </w:rPr>
        <w:br/>
        <w:t>с исполнением настоящего Соглашения.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B92ED3" w:rsidRDefault="00B92ED3">
      <w:pPr>
        <w:ind w:firstLine="720"/>
        <w:rPr>
          <w:sz w:val="26"/>
          <w:szCs w:val="26"/>
        </w:rPr>
      </w:pP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B92ED3" w:rsidRDefault="00B92ED3">
      <w:pPr>
        <w:ind w:firstLine="720"/>
        <w:jc w:val="center"/>
        <w:rPr>
          <w:b/>
          <w:sz w:val="26"/>
          <w:szCs w:val="26"/>
        </w:rPr>
      </w:pP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</w:t>
      </w:r>
      <w:r>
        <w:rPr>
          <w:sz w:val="26"/>
          <w:szCs w:val="26"/>
        </w:rPr>
        <w:br/>
        <w:t>в соответствии с законодательством Российской Федерации.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</w:t>
      </w:r>
      <w:r>
        <w:rPr>
          <w:sz w:val="26"/>
          <w:szCs w:val="26"/>
        </w:rPr>
        <w:br/>
        <w:t>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</w:t>
      </w:r>
      <w:r>
        <w:rPr>
          <w:sz w:val="26"/>
          <w:szCs w:val="26"/>
        </w:rPr>
        <w:br/>
        <w:t>из краевого бюджета».</w:t>
      </w:r>
    </w:p>
    <w:p w:rsidR="00B92ED3" w:rsidRDefault="004E6913">
      <w:pPr>
        <w:ind w:firstLine="709"/>
        <w:rPr>
          <w:bCs/>
          <w:sz w:val="24"/>
          <w:vertAlign w:val="superscript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</w:t>
      </w:r>
      <w:r>
        <w:rPr>
          <w:sz w:val="26"/>
          <w:szCs w:val="26"/>
        </w:rPr>
        <w:br/>
        <w:t>на администрацию _________________________________</w:t>
      </w:r>
      <w:r>
        <w:rPr>
          <w:bCs/>
          <w:sz w:val="24"/>
        </w:rPr>
        <w:t>_______________________.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  (наименование муниципального образования) </w:t>
      </w:r>
    </w:p>
    <w:p w:rsidR="00B92ED3" w:rsidRDefault="00B92ED3">
      <w:pPr>
        <w:ind w:firstLine="720"/>
        <w:rPr>
          <w:b/>
          <w:sz w:val="26"/>
          <w:szCs w:val="26"/>
        </w:rPr>
      </w:pP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>
        <w:rPr>
          <w:b/>
          <w:sz w:val="26"/>
          <w:szCs w:val="26"/>
        </w:rPr>
        <w:t>. Заключительные положения</w:t>
      </w:r>
    </w:p>
    <w:p w:rsidR="00B92ED3" w:rsidRDefault="00B92ED3">
      <w:pPr>
        <w:ind w:firstLine="720"/>
        <w:jc w:val="center"/>
        <w:rPr>
          <w:b/>
          <w:sz w:val="26"/>
          <w:szCs w:val="26"/>
        </w:rPr>
      </w:pP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6.2. Подписанное Сторонами Соглашение вступает в силу со дня</w:t>
      </w:r>
      <w:r>
        <w:rPr>
          <w:sz w:val="26"/>
          <w:szCs w:val="26"/>
        </w:rPr>
        <w:br/>
        <w:t xml:space="preserve">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B92ED3" w:rsidRDefault="00345D3A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</w:t>
      </w:r>
      <w:r w:rsidR="004E6913">
        <w:rPr>
          <w:sz w:val="26"/>
          <w:szCs w:val="26"/>
          <w:highlight w:val="white"/>
        </w:rPr>
        <w:t>. Внесение в настоящее Соглашение изменений в отношении установленных значений результатов использования Субсидий осуществляется</w:t>
      </w:r>
      <w:r w:rsidR="004E6913">
        <w:rPr>
          <w:sz w:val="26"/>
          <w:szCs w:val="26"/>
          <w:highlight w:val="white"/>
        </w:rPr>
        <w:br/>
        <w:t xml:space="preserve">в соответствии с пунктом 10 </w:t>
      </w:r>
      <w:r w:rsidR="004E6913"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 w:rsidR="004E6913">
        <w:rPr>
          <w:sz w:val="26"/>
          <w:szCs w:val="26"/>
          <w:highlight w:val="white"/>
        </w:rPr>
        <w:t xml:space="preserve">. </w:t>
      </w:r>
    </w:p>
    <w:p w:rsidR="00B92ED3" w:rsidRDefault="00345D3A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</w:t>
      </w:r>
      <w:r w:rsidR="004E6913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B92ED3" w:rsidRDefault="00345D3A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</w:t>
      </w:r>
      <w:r w:rsidR="004E6913">
        <w:rPr>
          <w:sz w:val="26"/>
          <w:szCs w:val="26"/>
        </w:rPr>
        <w:t>. Настоящее Соглашение составлено в двух экземплярах, имеющих равную юридическую силу, по одному для каждой из Сторон.</w:t>
      </w:r>
    </w:p>
    <w:p w:rsidR="00B92ED3" w:rsidRDefault="00B92ED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2ED3" w:rsidRDefault="004E691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B92ED3" w:rsidRDefault="00B92ED3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B92ED3">
        <w:tc>
          <w:tcPr>
            <w:tcW w:w="4598" w:type="dxa"/>
          </w:tcPr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B92ED3">
        <w:tc>
          <w:tcPr>
            <w:tcW w:w="4598" w:type="dxa"/>
          </w:tcPr>
          <w:p w:rsidR="00B92ED3" w:rsidRDefault="004E6913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B92ED3" w:rsidRDefault="004E6913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B92ED3">
        <w:tc>
          <w:tcPr>
            <w:tcW w:w="4598" w:type="dxa"/>
          </w:tcPr>
          <w:p w:rsidR="00B92ED3" w:rsidRDefault="004E6913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B92ED3">
        <w:tc>
          <w:tcPr>
            <w:tcW w:w="4598" w:type="dxa"/>
          </w:tcPr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БИК ТОФК 010407105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Минфин края (министерство транспорта Красноярского края л/с 03192А32420)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40102810245370000011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Казначейский счет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ОКТМО 04701000</w:t>
            </w:r>
          </w:p>
          <w:p w:rsidR="00B92ED3" w:rsidRDefault="00B92E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B92ED3" w:rsidRDefault="00B92ED3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VIII. Подписи Сторон</w:t>
      </w:r>
    </w:p>
    <w:p w:rsidR="00B92ED3" w:rsidRDefault="00B92E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896"/>
      </w:tblGrid>
      <w:tr w:rsidR="00B92ED3">
        <w:tc>
          <w:tcPr>
            <w:tcW w:w="4674" w:type="dxa"/>
          </w:tcPr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Красноярского края</w:t>
            </w:r>
          </w:p>
          <w:p w:rsidR="00B92ED3" w:rsidRDefault="00B92ED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________ / А.В. Черных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2"/>
                <w:szCs w:val="22"/>
              </w:rPr>
            </w:pPr>
            <w:r>
              <w:rPr>
                <w:rStyle w:val="aff3"/>
                <w:rFonts w:eastAsia="MS Mincho"/>
                <w:sz w:val="22"/>
                <w:szCs w:val="22"/>
              </w:rPr>
              <w:t xml:space="preserve">(подпись)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М.П. </w:t>
            </w:r>
          </w:p>
        </w:tc>
        <w:tc>
          <w:tcPr>
            <w:tcW w:w="4896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______________/________________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(подпись)                   (ФИО)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ED3" w:rsidRDefault="00B92ED3">
      <w:pPr>
        <w:rPr>
          <w:color w:val="002060"/>
          <w:szCs w:val="28"/>
        </w:rPr>
        <w:sectPr w:rsidR="00B92ED3">
          <w:headerReference w:type="even" r:id="rId9"/>
          <w:headerReference w:type="default" r:id="rId10"/>
          <w:type w:val="continuous"/>
          <w:pgSz w:w="11906" w:h="16838"/>
          <w:pgMar w:top="1135" w:right="851" w:bottom="1135" w:left="1701" w:header="568" w:footer="709" w:gutter="0"/>
          <w:pgNumType w:start="1"/>
          <w:cols w:space="708"/>
          <w:titlePg/>
          <w:docGrid w:linePitch="360"/>
        </w:sectPr>
      </w:pPr>
    </w:p>
    <w:p w:rsidR="00B92ED3" w:rsidRDefault="004E6913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B92ED3" w:rsidRDefault="004E6913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B92ED3" w:rsidRDefault="00B92ED3">
      <w:pPr>
        <w:jc w:val="center"/>
        <w:rPr>
          <w:color w:val="002060"/>
          <w:sz w:val="24"/>
          <w:szCs w:val="26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B92ED3" w:rsidRDefault="004E6913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2ED3" w:rsidRDefault="004E6913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92ED3" w:rsidRDefault="00B92ED3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B92ED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92ED3" w:rsidRDefault="004E6913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B92ED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B92ED3" w:rsidRDefault="004E6913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B92ED3" w:rsidRDefault="00B92ED3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92ED3" w:rsidRDefault="00B92ED3">
      <w:pPr>
        <w:rPr>
          <w:bCs/>
        </w:rPr>
      </w:pPr>
    </w:p>
    <w:tbl>
      <w:tblPr>
        <w:tblW w:w="14747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134"/>
        <w:gridCol w:w="4961"/>
        <w:gridCol w:w="851"/>
        <w:gridCol w:w="2409"/>
        <w:gridCol w:w="2378"/>
        <w:gridCol w:w="1591"/>
      </w:tblGrid>
      <w:tr w:rsidR="00B92ED3">
        <w:trPr>
          <w:trHeight w:val="722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Субсидия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B92ED3">
        <w:trPr>
          <w:trHeight w:val="20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92ED3">
        <w:trPr>
          <w:trHeight w:val="417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ED3" w:rsidRDefault="004E6913">
            <w:pPr>
              <w:ind w:left="142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ED3" w:rsidRDefault="00B92ED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ED3" w:rsidRDefault="00B92ED3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53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369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73"/>
        </w:trPr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B92ED3" w:rsidRDefault="00B92ED3">
      <w:pPr>
        <w:rPr>
          <w:rFonts w:eastAsia="Calibri"/>
          <w:sz w:val="16"/>
          <w:szCs w:val="16"/>
          <w:lang w:eastAsia="en-US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B92ED3" w:rsidRDefault="00B92ED3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92ED3">
        <w:tc>
          <w:tcPr>
            <w:tcW w:w="5245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 w:rsidRPr="0064485F">
              <w:rPr>
                <w:rFonts w:ascii="Times New Roman" w:hAnsi="Times New Roman" w:cs="Times New Roman"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</w:rPr>
              <w:t>/ А.В. Черных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Pr="0064485F" w:rsidRDefault="0064485F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</w:t>
            </w:r>
            <w:r w:rsidRPr="0064485F">
              <w:rPr>
                <w:rFonts w:ascii="Times New Roman" w:hAnsi="Times New Roman" w:cs="Times New Roman"/>
              </w:rPr>
              <w:t>__/</w:t>
            </w:r>
            <w:r w:rsidR="004E6913" w:rsidRPr="0064485F">
              <w:rPr>
                <w:rFonts w:ascii="Times New Roman" w:hAnsi="Times New Roman" w:cs="Times New Roman"/>
              </w:rPr>
              <w:t>_</w:t>
            </w:r>
            <w:r w:rsidR="004E6913" w:rsidRPr="0064485F">
              <w:rPr>
                <w:rFonts w:ascii="Times New Roman" w:hAnsi="Times New Roman" w:cs="Times New Roman"/>
                <w:u w:val="single"/>
              </w:rPr>
              <w:t>______________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</w:t>
            </w:r>
            <w:r w:rsidR="0064485F">
              <w:rPr>
                <w:rFonts w:ascii="Times New Roman" w:hAnsi="Times New Roman" w:cs="Times New Roman"/>
              </w:rPr>
              <w:t xml:space="preserve">подпись)                  </w:t>
            </w:r>
            <w:r>
              <w:rPr>
                <w:rFonts w:ascii="Times New Roman" w:hAnsi="Times New Roman" w:cs="Times New Roman"/>
              </w:rPr>
              <w:t>(ФИО)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2ED3" w:rsidRDefault="00B92ED3">
      <w:pPr>
        <w:rPr>
          <w:rFonts w:eastAsia="Calibri"/>
          <w:szCs w:val="28"/>
          <w:lang w:eastAsia="en-US"/>
        </w:rPr>
        <w:sectPr w:rsidR="00B92ED3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678" w:bottom="568" w:left="1134" w:header="567" w:footer="567" w:gutter="0"/>
          <w:pgNumType w:start="1"/>
          <w:cols w:space="720"/>
          <w:titlePg/>
          <w:docGrid w:linePitch="360"/>
        </w:sectPr>
      </w:pPr>
    </w:p>
    <w:p w:rsidR="00B92ED3" w:rsidRDefault="00B92ED3">
      <w:pPr>
        <w:pStyle w:val="ConsPlusNonforma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92ED3" w:rsidRDefault="004E6913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B92ED3" w:rsidRDefault="004E6913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B92ED3" w:rsidRDefault="00B92ED3">
      <w:pPr>
        <w:jc w:val="center"/>
        <w:rPr>
          <w:b/>
          <w:bCs/>
          <w:sz w:val="24"/>
        </w:rPr>
      </w:pPr>
    </w:p>
    <w:p w:rsidR="00B92ED3" w:rsidRDefault="004E6913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B92ED3" w:rsidRDefault="004E6913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 w:rsidRPr="0064485F">
        <w:rPr>
          <w:rFonts w:eastAsia="Calibri"/>
          <w:sz w:val="24"/>
          <w:u w:val="single"/>
          <w:vertAlign w:val="subscript"/>
          <w:lang w:eastAsia="en-US"/>
        </w:rPr>
        <w:t>______________________________________________</w:t>
      </w:r>
      <w:r>
        <w:rPr>
          <w:rFonts w:eastAsia="Calibri"/>
          <w:sz w:val="24"/>
          <w:vertAlign w:val="subscript"/>
          <w:lang w:eastAsia="en-US"/>
        </w:rPr>
        <w:t>_</w:t>
      </w:r>
      <w:r>
        <w:rPr>
          <w:rFonts w:eastAsia="Calibri"/>
          <w:sz w:val="24"/>
          <w:lang w:eastAsia="en-US"/>
        </w:rPr>
        <w:t xml:space="preserve"> на реализацию мероприятий, направленных на</w:t>
      </w:r>
    </w:p>
    <w:p w:rsidR="00B92ED3" w:rsidRDefault="004E6913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наименование муниципального образования</w:t>
      </w:r>
    </w:p>
    <w:p w:rsidR="00B92ED3" w:rsidRDefault="004E6913">
      <w:pPr>
        <w:jc w:val="center"/>
        <w:rPr>
          <w:bCs/>
          <w:sz w:val="24"/>
        </w:rPr>
      </w:pPr>
      <w:r>
        <w:rPr>
          <w:rFonts w:eastAsia="Calibri"/>
          <w:sz w:val="24"/>
          <w:lang w:eastAsia="en-US"/>
        </w:rPr>
        <w:t xml:space="preserve">повышение безопасности дорожного движения, за счет средств дорожного фонда </w:t>
      </w:r>
      <w:r>
        <w:rPr>
          <w:bCs/>
          <w:sz w:val="24"/>
        </w:rPr>
        <w:t>Красноярского края 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483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B92ED3" w:rsidTr="00345D3A">
        <w:trPr>
          <w:trHeight w:val="32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B92ED3" w:rsidTr="00345D3A">
        <w:trPr>
          <w:trHeight w:val="64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2ED3" w:rsidTr="00345D3A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483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B92ED3" w:rsidTr="00345D3A">
        <w:trPr>
          <w:trHeight w:val="135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45D3A" w:rsidTr="00345D3A">
        <w:trPr>
          <w:trHeight w:val="120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B92ED3" w:rsidRDefault="004E6913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B92ED3" w:rsidRDefault="004E6913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4" w:name="Par576"/>
      <w:bookmarkEnd w:id="4"/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  ___________     _______________    ______________________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B92ED3" w:rsidRDefault="004E6913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B92ED3" w:rsidRDefault="00B92ED3">
      <w:pPr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                     (ФИО)                        (телефон)</w:t>
      </w:r>
    </w:p>
    <w:p w:rsidR="00B92ED3" w:rsidRDefault="00B92ED3">
      <w:pPr>
        <w:ind w:left="284"/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B92ED3" w:rsidRDefault="004E6913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B92ED3">
          <w:headerReference w:type="even" r:id="rId12"/>
          <w:headerReference w:type="default" r:id="rId13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4E6913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B92ED3" w:rsidRDefault="004E6913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4E6913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B92ED3" w:rsidRDefault="004E6913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</w:t>
      </w:r>
      <w:r w:rsidR="0064485F">
        <w:rPr>
          <w:bCs/>
          <w:sz w:val="24"/>
        </w:rPr>
        <w:t xml:space="preserve">субсидии </w:t>
      </w:r>
      <w:r w:rsidR="0064485F">
        <w:rPr>
          <w:rFonts w:eastAsia="Calibri"/>
          <w:sz w:val="24"/>
          <w:lang w:eastAsia="en-US"/>
        </w:rPr>
        <w:t>бюджету</w:t>
      </w:r>
      <w:r>
        <w:rPr>
          <w:rFonts w:eastAsia="Calibri"/>
          <w:sz w:val="24"/>
          <w:lang w:eastAsia="en-US"/>
        </w:rPr>
        <w:t xml:space="preserve"> </w:t>
      </w:r>
      <w:r w:rsidRPr="0064485F">
        <w:rPr>
          <w:rFonts w:eastAsia="Calibri"/>
          <w:sz w:val="24"/>
          <w:u w:val="single"/>
          <w:vertAlign w:val="subscript"/>
          <w:lang w:eastAsia="en-US"/>
        </w:rPr>
        <w:t>______________________________________________</w:t>
      </w:r>
      <w:r w:rsidR="0064485F" w:rsidRPr="0064485F">
        <w:rPr>
          <w:rFonts w:eastAsia="Calibri"/>
          <w:sz w:val="24"/>
          <w:u w:val="single"/>
          <w:vertAlign w:val="subscript"/>
          <w:lang w:eastAsia="en-US"/>
        </w:rPr>
        <w:t>_</w:t>
      </w:r>
      <w:r w:rsidR="0064485F">
        <w:rPr>
          <w:rFonts w:eastAsia="Calibri"/>
          <w:sz w:val="24"/>
          <w:lang w:eastAsia="en-US"/>
        </w:rPr>
        <w:t xml:space="preserve"> на</w:t>
      </w:r>
      <w:r>
        <w:rPr>
          <w:rFonts w:eastAsia="Calibri"/>
          <w:sz w:val="24"/>
          <w:lang w:eastAsia="en-US"/>
        </w:rPr>
        <w:t xml:space="preserve"> реализацию мероприятий, направленных на</w:t>
      </w:r>
    </w:p>
    <w:p w:rsidR="00B92ED3" w:rsidRDefault="004E6913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наименование муниципального образования</w:t>
      </w:r>
    </w:p>
    <w:p w:rsidR="00B92ED3" w:rsidRDefault="004E6913">
      <w:pPr>
        <w:jc w:val="center"/>
        <w:rPr>
          <w:bCs/>
          <w:sz w:val="24"/>
        </w:rPr>
      </w:pPr>
      <w:r>
        <w:rPr>
          <w:rFonts w:eastAsia="Calibri"/>
          <w:sz w:val="24"/>
          <w:lang w:eastAsia="en-US"/>
        </w:rPr>
        <w:t xml:space="preserve">повышение безопасности дорожного движения, за счет средств дорожного фонда </w:t>
      </w:r>
      <w:r>
        <w:rPr>
          <w:bCs/>
          <w:sz w:val="24"/>
        </w:rPr>
        <w:t>Красноярского края 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1545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B92ED3" w:rsidTr="00345D3A">
        <w:trPr>
          <w:trHeight w:val="32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B92ED3" w:rsidTr="0064485F">
        <w:trPr>
          <w:trHeight w:val="64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2ED3" w:rsidTr="0064485F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545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B92ED3" w:rsidTr="0064485F">
        <w:trPr>
          <w:trHeight w:val="12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45D3A" w:rsidTr="0064485F">
        <w:trPr>
          <w:trHeight w:val="150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B92ED3" w:rsidRDefault="004E6913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B92ED3" w:rsidRDefault="004E6913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(должность)              (подпись)          (расшифровка подписи)</w:t>
      </w:r>
    </w:p>
    <w:p w:rsidR="00B92ED3" w:rsidRDefault="004E6913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B92ED3" w:rsidRDefault="00B92ED3">
      <w:pPr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                     (ФИО)                        (телефон)</w:t>
      </w:r>
    </w:p>
    <w:p w:rsidR="00B92ED3" w:rsidRDefault="00B92ED3">
      <w:pPr>
        <w:ind w:left="284"/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sectPr w:rsidR="00B92ED3"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B92ED3" w:rsidRDefault="00B92ED3">
      <w:pPr>
        <w:ind w:left="6804"/>
        <w:rPr>
          <w:color w:val="002060"/>
          <w:sz w:val="24"/>
        </w:rPr>
      </w:pPr>
    </w:p>
    <w:p w:rsidR="00B92ED3" w:rsidRDefault="004E6913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B92ED3" w:rsidRDefault="004E6913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 №______/Т</w:t>
      </w:r>
    </w:p>
    <w:p w:rsidR="00B92ED3" w:rsidRDefault="00B92ED3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B92ED3" w:rsidRDefault="00B92ED3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</w:t>
      </w:r>
    </w:p>
    <w:p w:rsidR="00B92ED3" w:rsidRDefault="00B92ED3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B92ED3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B92ED3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B92ED3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B92ED3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B92ED3" w:rsidRDefault="00B92ED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3827"/>
        <w:gridCol w:w="1418"/>
        <w:gridCol w:w="1134"/>
        <w:gridCol w:w="1417"/>
        <w:gridCol w:w="1701"/>
      </w:tblGrid>
      <w:tr w:rsidR="00B92ED3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B92E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B92E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92ED3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4E691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126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00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92ED3" w:rsidRDefault="00B92ED3">
      <w:pPr>
        <w:rPr>
          <w:rFonts w:eastAsia="Calibri"/>
          <w:sz w:val="16"/>
          <w:szCs w:val="16"/>
          <w:lang w:eastAsia="en-US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5245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А.В.Черных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(подпись)                          (ФИО)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2ED3" w:rsidRDefault="004E69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B92ED3" w:rsidRDefault="004E6913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p w:rsidR="00B92ED3" w:rsidRDefault="00B92ED3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B92ED3">
        <w:tc>
          <w:tcPr>
            <w:tcW w:w="5529" w:type="dxa"/>
          </w:tcPr>
          <w:p w:rsidR="00B92ED3" w:rsidRDefault="00B92ED3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B92ED3">
        <w:tc>
          <w:tcPr>
            <w:tcW w:w="5529" w:type="dxa"/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92ED3" w:rsidRDefault="004E691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B92ED3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B92ED3" w:rsidRDefault="004E6913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2ED3" w:rsidRDefault="004E6913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B92ED3" w:rsidRDefault="00B92ED3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</w:tr>
    </w:tbl>
    <w:p w:rsidR="00B92ED3" w:rsidRDefault="00B92ED3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B92ED3" w:rsidRDefault="004E6913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B92ED3" w:rsidRDefault="00B92ED3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B92ED3">
        <w:trPr>
          <w:trHeight w:val="443"/>
        </w:trPr>
        <w:tc>
          <w:tcPr>
            <w:tcW w:w="1163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B92ED3">
        <w:trPr>
          <w:trHeight w:val="214"/>
        </w:trPr>
        <w:tc>
          <w:tcPr>
            <w:tcW w:w="11632" w:type="dxa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2ED3">
        <w:trPr>
          <w:trHeight w:val="229"/>
        </w:trPr>
        <w:tc>
          <w:tcPr>
            <w:tcW w:w="11632" w:type="dxa"/>
          </w:tcPr>
          <w:p w:rsidR="00B92ED3" w:rsidRDefault="004E6913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443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214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673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214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229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443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92ED3" w:rsidRDefault="00B92ED3">
      <w:pPr>
        <w:pStyle w:val="ConsPlusNormal"/>
        <w:outlineLvl w:val="1"/>
        <w:rPr>
          <w:rFonts w:ascii="Times New Roman" w:hAnsi="Times New Roman" w:cs="Times New Roman"/>
        </w:rPr>
      </w:pPr>
    </w:p>
    <w:p w:rsidR="00B92ED3" w:rsidRDefault="004E6913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B92ED3" w:rsidRDefault="00B92ED3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1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991"/>
        <w:gridCol w:w="1844"/>
        <w:gridCol w:w="2693"/>
      </w:tblGrid>
      <w:tr w:rsidR="00B92ED3">
        <w:tc>
          <w:tcPr>
            <w:tcW w:w="6097" w:type="dxa"/>
            <w:gridSpan w:val="4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991" w:type="dxa"/>
            <w:vMerge w:val="restart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844" w:type="dxa"/>
            <w:vMerge w:val="restart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</w:t>
            </w:r>
            <w:r>
              <w:rPr>
                <w:rFonts w:ascii="Times New Roman" w:hAnsi="Times New Roman" w:cs="Times New Roman"/>
              </w:rPr>
              <w:br/>
              <w:t>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>с начала года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B92ED3">
        <w:tc>
          <w:tcPr>
            <w:tcW w:w="1844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991" w:type="dxa"/>
            <w:vMerge/>
            <w:vAlign w:val="center"/>
          </w:tcPr>
          <w:p w:rsidR="00B92ED3" w:rsidRDefault="00B92ED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1844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92ED3"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7088" w:type="dxa"/>
            <w:gridSpan w:val="5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92ED3" w:rsidRDefault="00B92ED3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 (должность)      (подпись)         (расшифровка подписи)</w:t>
      </w: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</w:t>
      </w:r>
    </w:p>
    <w:p w:rsidR="00B92ED3" w:rsidRDefault="00B92ED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______________  __________________________</w:t>
      </w:r>
    </w:p>
    <w:p w:rsidR="00B92ED3" w:rsidRDefault="004E6913">
      <w:pPr>
        <w:pStyle w:val="ConsPlusNonformat"/>
        <w:ind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(должность)                    (ФИО)                                     (телефон)</w:t>
      </w:r>
    </w:p>
    <w:p w:rsidR="00B92ED3" w:rsidRDefault="00B92ED3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B92ED3" w:rsidRDefault="004E6913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B92ED3" w:rsidRDefault="00B92ED3">
      <w:pPr>
        <w:sectPr w:rsidR="00B92ED3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</w:p>
    <w:p w:rsidR="00B92ED3" w:rsidRDefault="00B92ED3">
      <w:pPr>
        <w:pStyle w:val="ConsPlusNonformat"/>
        <w:ind w:left="7513" w:firstLine="2552"/>
        <w:rPr>
          <w:rFonts w:ascii="Times New Roman" w:hAnsi="Times New Roman" w:cs="Times New Roman"/>
          <w:sz w:val="24"/>
          <w:szCs w:val="24"/>
        </w:rPr>
      </w:pPr>
    </w:p>
    <w:p w:rsidR="00B92ED3" w:rsidRDefault="004E69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B92ED3" w:rsidRDefault="004E6913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достижении значений результатов использования Субсидии</w:t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3"/>
        <w:gridCol w:w="2409"/>
        <w:gridCol w:w="1701"/>
        <w:gridCol w:w="993"/>
        <w:gridCol w:w="850"/>
        <w:gridCol w:w="992"/>
        <w:gridCol w:w="1134"/>
        <w:gridCol w:w="1134"/>
        <w:gridCol w:w="1134"/>
        <w:gridCol w:w="1701"/>
      </w:tblGrid>
      <w:tr w:rsidR="00B92ED3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B92ED3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Реализация мероприятий, направленных на повышение безопасности дорожного движения, за счет средств дорожного фонда Красноярского края.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Pr="0064485F" w:rsidRDefault="00B92ED3">
            <w:pPr>
              <w:rPr>
                <w:sz w:val="20"/>
                <w:szCs w:val="20"/>
              </w:rPr>
            </w:pPr>
          </w:p>
          <w:p w:rsidR="00B92ED3" w:rsidRPr="0064485F" w:rsidRDefault="00B92ED3">
            <w:pPr>
              <w:rPr>
                <w:sz w:val="20"/>
                <w:szCs w:val="20"/>
              </w:rPr>
            </w:pPr>
          </w:p>
          <w:p w:rsidR="00B92ED3" w:rsidRPr="0064485F" w:rsidRDefault="00B92ED3">
            <w:pPr>
              <w:rPr>
                <w:sz w:val="20"/>
                <w:szCs w:val="20"/>
              </w:rPr>
            </w:pPr>
          </w:p>
          <w:p w:rsidR="00B92ED3" w:rsidRPr="0064485F" w:rsidRDefault="0064485F" w:rsidP="0064485F">
            <w:pPr>
              <w:rPr>
                <w:rFonts w:eastAsia="Calibri"/>
                <w:sz w:val="20"/>
                <w:szCs w:val="20"/>
              </w:rPr>
            </w:pPr>
            <w:r w:rsidRPr="0064485F">
              <w:rPr>
                <w:sz w:val="20"/>
                <w:szCs w:val="20"/>
              </w:rPr>
              <w:t>122И59Д120</w:t>
            </w: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первичный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–  «1», «2», «3», «…»)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rPr>
          <w:gridAfter w:val="3"/>
          <w:wAfter w:w="3969" w:type="dxa"/>
          <w:trHeight w:val="289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16"/>
                <w:szCs w:val="16"/>
              </w:rPr>
            </w:pPr>
          </w:p>
          <w:p w:rsidR="00B92ED3" w:rsidRDefault="004E691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годовая</w:t>
            </w:r>
          </w:p>
        </w:tc>
      </w:tr>
      <w:tr w:rsidR="00B92ED3">
        <w:tc>
          <w:tcPr>
            <w:tcW w:w="2978" w:type="dxa"/>
            <w:gridSpan w:val="2"/>
            <w:vAlign w:val="center"/>
          </w:tcPr>
          <w:p w:rsidR="00B92ED3" w:rsidRDefault="004E6913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расходов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:rsidR="00B92ED3" w:rsidRDefault="004E6913">
            <w:pPr>
              <w:tabs>
                <w:tab w:val="left" w:pos="647"/>
              </w:tabs>
              <w:ind w:right="-61"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1843" w:type="dxa"/>
            <w:gridSpan w:val="2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B92ED3" w:rsidRDefault="004E6913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стро-ки</w:t>
            </w:r>
          </w:p>
        </w:tc>
        <w:tc>
          <w:tcPr>
            <w:tcW w:w="1134" w:type="dxa"/>
            <w:vMerge w:val="restart"/>
            <w:vAlign w:val="center"/>
          </w:tcPr>
          <w:p w:rsidR="00B92ED3" w:rsidRDefault="004E6913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значения</w:t>
            </w:r>
          </w:p>
        </w:tc>
        <w:tc>
          <w:tcPr>
            <w:tcW w:w="3969" w:type="dxa"/>
            <w:gridSpan w:val="3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Фактически достигнутые значения</w:t>
            </w:r>
          </w:p>
        </w:tc>
      </w:tr>
      <w:tr w:rsidR="00B92ED3">
        <w:tc>
          <w:tcPr>
            <w:tcW w:w="1985" w:type="dxa"/>
          </w:tcPr>
          <w:p w:rsidR="00B92ED3" w:rsidRDefault="004E6913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B92ED3" w:rsidRDefault="004E6913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БК</w:t>
            </w:r>
          </w:p>
        </w:tc>
        <w:tc>
          <w:tcPr>
            <w:tcW w:w="4110" w:type="dxa"/>
            <w:gridSpan w:val="2"/>
            <w:vMerge/>
            <w:vAlign w:val="center"/>
          </w:tcPr>
          <w:p w:rsidR="00B92ED3" w:rsidRDefault="00B92ED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2ED3" w:rsidRDefault="004E6913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наиме-нование</w:t>
            </w:r>
          </w:p>
        </w:tc>
        <w:tc>
          <w:tcPr>
            <w:tcW w:w="850" w:type="dxa"/>
            <w:vAlign w:val="center"/>
          </w:tcPr>
          <w:p w:rsidR="00B92ED3" w:rsidRDefault="004E6913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B92ED3" w:rsidRDefault="00B92ED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2ED3" w:rsidRDefault="00B92ED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отчетную дату</w:t>
            </w:r>
          </w:p>
        </w:tc>
        <w:tc>
          <w:tcPr>
            <w:tcW w:w="1134" w:type="dxa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701" w:type="dxa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Причина отклонения</w:t>
            </w:r>
          </w:p>
        </w:tc>
      </w:tr>
      <w:tr w:rsidR="00B92ED3">
        <w:tc>
          <w:tcPr>
            <w:tcW w:w="1985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B92ED3">
        <w:tc>
          <w:tcPr>
            <w:tcW w:w="1985" w:type="dxa"/>
            <w:vMerge w:val="restart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993" w:type="dxa"/>
            <w:vMerge w:val="restart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0101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1985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0102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1985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0103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1985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0104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B92ED3" w:rsidRDefault="00B92ED3">
      <w:pPr>
        <w:rPr>
          <w:rFonts w:eastAsia="Calibri"/>
          <w:sz w:val="20"/>
          <w:szCs w:val="20"/>
        </w:rPr>
      </w:pPr>
    </w:p>
    <w:p w:rsidR="00B92ED3" w:rsidRDefault="004E6913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_____________________________  _________  _____________________</w:t>
      </w:r>
    </w:p>
    <w:p w:rsidR="00B92ED3" w:rsidRDefault="004E6913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(уполномоченное лицо)                      (должность)                   (подпись)   (расшифровка подписи)</w:t>
      </w:r>
    </w:p>
    <w:p w:rsidR="00B92ED3" w:rsidRDefault="004E6913">
      <w:pPr>
        <w:ind w:hanging="284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М.П.</w:t>
      </w:r>
    </w:p>
    <w:p w:rsidR="00B92ED3" w:rsidRDefault="00B92ED3">
      <w:pPr>
        <w:ind w:hanging="284"/>
        <w:outlineLvl w:val="0"/>
        <w:rPr>
          <w:rFonts w:eastAsia="Calibri"/>
          <w:sz w:val="20"/>
          <w:szCs w:val="20"/>
        </w:rPr>
      </w:pPr>
    </w:p>
    <w:p w:rsidR="00B92ED3" w:rsidRDefault="004E6913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______________  __________________________</w:t>
      </w:r>
    </w:p>
    <w:p w:rsidR="00B92ED3" w:rsidRDefault="004E6913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(должность)               (ФИО)                         (телефон)</w:t>
      </w:r>
    </w:p>
    <w:p w:rsidR="00B92ED3" w:rsidRDefault="00B92ED3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</w:p>
    <w:p w:rsidR="00B92ED3" w:rsidRDefault="004E6913">
      <w:pPr>
        <w:pStyle w:val="ConsPlusNormal"/>
        <w:ind w:left="851" w:hanging="1135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B92ED3" w:rsidRDefault="00B92ED3">
      <w:pPr>
        <w:pStyle w:val="ConsPlusNonformat"/>
        <w:ind w:left="7513" w:firstLine="3827"/>
        <w:rPr>
          <w:rFonts w:ascii="Times New Roman" w:hAnsi="Times New Roman" w:cs="Times New Roman"/>
        </w:rPr>
      </w:pPr>
    </w:p>
    <w:p w:rsidR="00B92ED3" w:rsidRPr="00170EE3" w:rsidRDefault="00B92ED3" w:rsidP="00CC3D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ED3" w:rsidRDefault="004E69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B92ED3" w:rsidRDefault="004E6913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1040"/>
        <w:gridCol w:w="1100"/>
        <w:gridCol w:w="1580"/>
        <w:gridCol w:w="816"/>
        <w:gridCol w:w="992"/>
        <w:gridCol w:w="142"/>
        <w:gridCol w:w="1275"/>
        <w:gridCol w:w="426"/>
        <w:gridCol w:w="708"/>
        <w:gridCol w:w="426"/>
        <w:gridCol w:w="850"/>
        <w:gridCol w:w="2693"/>
        <w:gridCol w:w="2140"/>
        <w:gridCol w:w="1580"/>
        <w:gridCol w:w="816"/>
        <w:gridCol w:w="2409"/>
        <w:gridCol w:w="1134"/>
        <w:gridCol w:w="1276"/>
        <w:gridCol w:w="2693"/>
      </w:tblGrid>
      <w:tr w:rsidR="00B92ED3">
        <w:trPr>
          <w:gridAfter w:val="7"/>
          <w:wAfter w:w="12048" w:type="dxa"/>
          <w:trHeight w:val="1796"/>
        </w:trPr>
        <w:tc>
          <w:tcPr>
            <w:tcW w:w="15417" w:type="dxa"/>
            <w:gridSpan w:val="15"/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_____________________________________________________</w:t>
            </w:r>
          </w:p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B92ED3">
        <w:trPr>
          <w:gridAfter w:val="7"/>
          <w:wAfter w:w="12048" w:type="dxa"/>
          <w:trHeight w:val="85"/>
        </w:trPr>
        <w:tc>
          <w:tcPr>
            <w:tcW w:w="73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муниципального образования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соглашением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 контракт/договор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Выполненные работы  </w:t>
            </w:r>
          </w:p>
        </w:tc>
      </w:tr>
      <w:tr w:rsidR="00B92ED3">
        <w:trPr>
          <w:gridAfter w:val="7"/>
          <w:wAfter w:w="12048" w:type="dxa"/>
          <w:trHeight w:val="700"/>
        </w:trPr>
        <w:tc>
          <w:tcPr>
            <w:tcW w:w="7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подрядной организации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B92ED3">
        <w:trPr>
          <w:gridAfter w:val="7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3 = гр. 4 + гр. 5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4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5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6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7 = гр. 8+ гр. 9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9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10 = гр. 11 + гр. 12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11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12</w:t>
            </w:r>
          </w:p>
        </w:tc>
      </w:tr>
      <w:tr w:rsidR="00B92ED3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2ED3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2ED3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2ED3">
        <w:trPr>
          <w:gridAfter w:val="7"/>
          <w:wAfter w:w="12048" w:type="dxa"/>
          <w:trHeight w:val="14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246"/>
        </w:trPr>
        <w:tc>
          <w:tcPr>
            <w:tcW w:w="10314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465"/>
        </w:trPr>
        <w:tc>
          <w:tcPr>
            <w:tcW w:w="889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199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trHeight w:val="2860"/>
        </w:trPr>
        <w:tc>
          <w:tcPr>
            <w:tcW w:w="1541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__________ 20___ г.</w:t>
            </w:r>
          </w:p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</w:tbl>
    <w:p w:rsidR="00B92ED3" w:rsidRDefault="00B92ED3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</w:pPr>
    </w:p>
    <w:p w:rsidR="00B92ED3" w:rsidRDefault="00B92ED3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  <w:sectPr w:rsidR="00B92ED3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3"/>
      </w:tblGrid>
      <w:tr w:rsidR="00B92ED3">
        <w:tc>
          <w:tcPr>
            <w:tcW w:w="3190" w:type="dxa"/>
            <w:shd w:val="clear" w:color="auto" w:fill="auto"/>
          </w:tcPr>
          <w:p w:rsidR="00B92ED3" w:rsidRDefault="00B92ED3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  <w:bookmarkStart w:id="5" w:name="Par127"/>
            <w:bookmarkEnd w:id="5"/>
          </w:p>
        </w:tc>
        <w:tc>
          <w:tcPr>
            <w:tcW w:w="2447" w:type="dxa"/>
            <w:shd w:val="clear" w:color="auto" w:fill="auto"/>
          </w:tcPr>
          <w:p w:rsidR="00B92ED3" w:rsidRDefault="00B92ED3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933" w:type="dxa"/>
            <w:shd w:val="clear" w:color="auto" w:fill="auto"/>
          </w:tcPr>
          <w:p w:rsidR="00B92ED3" w:rsidRDefault="004E6913">
            <w:pPr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Приложение № 8 к Соглашению </w:t>
            </w:r>
            <w:r>
              <w:rPr>
                <w:rFonts w:eastAsia="Calibri"/>
                <w:sz w:val="24"/>
                <w:lang w:eastAsia="en-US"/>
              </w:rPr>
              <w:br/>
              <w:t>от ____________  № _______/Т</w:t>
            </w:r>
          </w:p>
          <w:p w:rsidR="00B92ED3" w:rsidRDefault="00B92ED3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B92ED3" w:rsidRDefault="00B92ED3">
      <w:pPr>
        <w:widowControl w:val="0"/>
        <w:jc w:val="left"/>
        <w:rPr>
          <w:rFonts w:eastAsia="Calibri"/>
          <w:sz w:val="24"/>
          <w:lang w:eastAsia="en-US"/>
        </w:rPr>
      </w:pPr>
    </w:p>
    <w:p w:rsidR="00B92ED3" w:rsidRDefault="004E6913">
      <w:pPr>
        <w:widowControl w:val="0"/>
        <w:jc w:val="center"/>
        <w:rPr>
          <w:sz w:val="24"/>
        </w:rPr>
      </w:pPr>
      <w:r>
        <w:rPr>
          <w:sz w:val="24"/>
        </w:rPr>
        <w:t>Акт выполненных работ</w:t>
      </w:r>
    </w:p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>от «___» ______________202__ г.</w:t>
      </w:r>
    </w:p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Приемочная комиссия, созданная в составе:</w:t>
      </w:r>
    </w:p>
    <w:p w:rsidR="00B92ED3" w:rsidRDefault="004E6913">
      <w:pPr>
        <w:widowControl w:val="0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Председателя</w:t>
      </w:r>
    </w:p>
    <w:p w:rsidR="00B92ED3" w:rsidRDefault="00B92ED3">
      <w:pPr>
        <w:widowControl w:val="0"/>
        <w:jc w:val="left"/>
        <w:rPr>
          <w:rFonts w:eastAsia="Calibri"/>
          <w:sz w:val="24"/>
          <w:lang w:eastAsia="en-US"/>
        </w:rPr>
      </w:pP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Глава муниципального образования;</w:t>
      </w: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и членов комиссии:</w:t>
      </w: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руководитель подрядной организации;</w:t>
      </w: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представитель общественности</w:t>
      </w:r>
    </w:p>
    <w:p w:rsidR="00B92ED3" w:rsidRDefault="00B92ED3">
      <w:pPr>
        <w:widowControl w:val="0"/>
        <w:rPr>
          <w:sz w:val="24"/>
        </w:rPr>
      </w:pPr>
    </w:p>
    <w:p w:rsidR="00B92ED3" w:rsidRDefault="004E6913">
      <w:pPr>
        <w:widowControl w:val="0"/>
        <w:rPr>
          <w:sz w:val="24"/>
        </w:rPr>
      </w:pPr>
      <w:r>
        <w:rPr>
          <w:sz w:val="24"/>
        </w:rPr>
        <w:tab/>
        <w:t xml:space="preserve">1. Подрядчиком – (наименование подрядной организации) предъявлены к приемке работы по реализации мероприятий, направленных на повышение безопасности дорожного движения. </w:t>
      </w:r>
    </w:p>
    <w:p w:rsidR="00B92ED3" w:rsidRDefault="004E6913">
      <w:pPr>
        <w:widowControl w:val="0"/>
        <w:rPr>
          <w:sz w:val="24"/>
        </w:rPr>
      </w:pPr>
      <w:r>
        <w:rPr>
          <w:sz w:val="24"/>
        </w:rPr>
        <w:tab/>
      </w:r>
    </w:p>
    <w:p w:rsidR="00B92ED3" w:rsidRDefault="004E6913">
      <w:pPr>
        <w:widowControl w:val="0"/>
        <w:rPr>
          <w:sz w:val="24"/>
        </w:rPr>
      </w:pPr>
      <w:r>
        <w:rPr>
          <w:sz w:val="24"/>
        </w:rPr>
        <w:tab/>
        <w:t>2. Фактические затраты составляют: _______________________________ руб.;</w:t>
      </w:r>
    </w:p>
    <w:p w:rsidR="00B92ED3" w:rsidRDefault="00B92ED3">
      <w:pPr>
        <w:widowControl w:val="0"/>
        <w:rPr>
          <w:sz w:val="24"/>
        </w:rPr>
      </w:pPr>
    </w:p>
    <w:p w:rsidR="00B92ED3" w:rsidRDefault="004E6913">
      <w:pPr>
        <w:widowControl w:val="0"/>
        <w:ind w:firstLine="709"/>
        <w:rPr>
          <w:sz w:val="24"/>
        </w:rPr>
      </w:pPr>
      <w:r>
        <w:rPr>
          <w:sz w:val="24"/>
        </w:rPr>
        <w:t>3. Предъявленные к приемке работы имеют следующие основные показатели:</w:t>
      </w:r>
    </w:p>
    <w:p w:rsidR="00B92ED3" w:rsidRDefault="00B92ED3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569"/>
        <w:gridCol w:w="3969"/>
        <w:gridCol w:w="2091"/>
      </w:tblGrid>
      <w:tr w:rsidR="00B92ED3">
        <w:tc>
          <w:tcPr>
            <w:tcW w:w="941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69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образования</w:t>
            </w:r>
          </w:p>
        </w:tc>
        <w:tc>
          <w:tcPr>
            <w:tcW w:w="3969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 результативности</w:t>
            </w:r>
          </w:p>
        </w:tc>
        <w:tc>
          <w:tcPr>
            <w:tcW w:w="2091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результативности</w:t>
            </w:r>
          </w:p>
        </w:tc>
      </w:tr>
      <w:tr w:rsidR="00B92ED3">
        <w:tc>
          <w:tcPr>
            <w:tcW w:w="94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 w:val="restart"/>
            <w:shd w:val="clear" w:color="auto" w:fill="auto"/>
          </w:tcPr>
          <w:p w:rsidR="00B92ED3" w:rsidRDefault="00B92ED3">
            <w:pPr>
              <w:widowControl w:val="0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92ED3" w:rsidRDefault="00B92ED3">
            <w:pPr>
              <w:widowControl w:val="0"/>
              <w:rPr>
                <w:sz w:val="24"/>
              </w:rPr>
            </w:pPr>
          </w:p>
        </w:tc>
      </w:tr>
      <w:tr w:rsidR="00B92ED3">
        <w:tc>
          <w:tcPr>
            <w:tcW w:w="94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</w:tr>
      <w:tr w:rsidR="00B92ED3">
        <w:tc>
          <w:tcPr>
            <w:tcW w:w="94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widowControl w:val="0"/>
        <w:jc w:val="left"/>
        <w:rPr>
          <w:sz w:val="24"/>
          <w:u w:val="single"/>
        </w:rPr>
      </w:pPr>
      <w:r>
        <w:rPr>
          <w:sz w:val="24"/>
        </w:rPr>
        <w:t xml:space="preserve">              Приемочная комиссия рассмотрела представленную документацию, произвела осмотр объектов в натуре, установила соответствие выполненных работ документации, провела дополнительные замеры.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(решение приемочной комиссии)</w:t>
      </w:r>
    </w:p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 xml:space="preserve">Председатель комиссии:  </w:t>
      </w:r>
    </w:p>
    <w:p w:rsidR="00B92ED3" w:rsidRDefault="004E6913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B92ED3" w:rsidRDefault="00B92ED3">
      <w:pPr>
        <w:widowControl w:val="0"/>
        <w:jc w:val="left"/>
        <w:rPr>
          <w:sz w:val="18"/>
          <w:szCs w:val="18"/>
        </w:rPr>
      </w:pP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</w:p>
    <w:p w:rsidR="00B92ED3" w:rsidRDefault="004E6913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B92ED3" w:rsidRDefault="00B92ED3"/>
    <w:p w:rsidR="00B92ED3" w:rsidRDefault="00B92ED3">
      <w:pPr>
        <w:widowControl w:val="0"/>
        <w:jc w:val="right"/>
        <w:rPr>
          <w:color w:val="000000"/>
          <w:szCs w:val="28"/>
        </w:rPr>
      </w:pPr>
    </w:p>
    <w:sectPr w:rsidR="00B92ED3">
      <w:pgSz w:w="11906" w:h="16838"/>
      <w:pgMar w:top="1134" w:right="851" w:bottom="1134" w:left="1701" w:header="142" w:footer="1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A56B56" w:rsidRDefault="00A56B5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90839">
      <w:rPr>
        <w:rStyle w:val="af8"/>
        <w:noProof/>
      </w:rPr>
      <w:t>2</w:t>
    </w:r>
    <w:r>
      <w:rPr>
        <w:rStyle w:val="af8"/>
      </w:rPr>
      <w:fldChar w:fldCharType="end"/>
    </w:r>
  </w:p>
  <w:p w:rsidR="00A56B56" w:rsidRDefault="00A56B56">
    <w:pPr>
      <w:pStyle w:val="af6"/>
      <w:jc w:val="center"/>
    </w:pPr>
  </w:p>
  <w:p w:rsidR="00A56B56" w:rsidRDefault="00A56B56">
    <w:pPr>
      <w:pStyle w:val="af6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jc w:val="center"/>
    </w:pPr>
  </w:p>
  <w:p w:rsidR="00A56B56" w:rsidRDefault="00A56B5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A56B56" w:rsidRDefault="00A56B56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374"/>
    <w:multiLevelType w:val="hybridMultilevel"/>
    <w:tmpl w:val="D5BE9276"/>
    <w:lvl w:ilvl="0" w:tplc="26E2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608964">
      <w:start w:val="1"/>
      <w:numFmt w:val="lowerLetter"/>
      <w:lvlText w:val="%2."/>
      <w:lvlJc w:val="left"/>
      <w:pPr>
        <w:ind w:left="1440" w:hanging="360"/>
      </w:pPr>
    </w:lvl>
    <w:lvl w:ilvl="2" w:tplc="4BC2AC30">
      <w:start w:val="1"/>
      <w:numFmt w:val="lowerRoman"/>
      <w:lvlText w:val="%3."/>
      <w:lvlJc w:val="right"/>
      <w:pPr>
        <w:ind w:left="2160" w:hanging="180"/>
      </w:pPr>
    </w:lvl>
    <w:lvl w:ilvl="3" w:tplc="2844FC6E">
      <w:start w:val="1"/>
      <w:numFmt w:val="decimal"/>
      <w:lvlText w:val="%4."/>
      <w:lvlJc w:val="left"/>
      <w:pPr>
        <w:ind w:left="2880" w:hanging="360"/>
      </w:pPr>
    </w:lvl>
    <w:lvl w:ilvl="4" w:tplc="D59C401A">
      <w:start w:val="1"/>
      <w:numFmt w:val="lowerLetter"/>
      <w:lvlText w:val="%5."/>
      <w:lvlJc w:val="left"/>
      <w:pPr>
        <w:ind w:left="3600" w:hanging="360"/>
      </w:pPr>
    </w:lvl>
    <w:lvl w:ilvl="5" w:tplc="B226D6F8">
      <w:start w:val="1"/>
      <w:numFmt w:val="lowerRoman"/>
      <w:lvlText w:val="%6."/>
      <w:lvlJc w:val="right"/>
      <w:pPr>
        <w:ind w:left="4320" w:hanging="180"/>
      </w:pPr>
    </w:lvl>
    <w:lvl w:ilvl="6" w:tplc="89AE5CA8">
      <w:start w:val="1"/>
      <w:numFmt w:val="decimal"/>
      <w:lvlText w:val="%7."/>
      <w:lvlJc w:val="left"/>
      <w:pPr>
        <w:ind w:left="5040" w:hanging="360"/>
      </w:pPr>
    </w:lvl>
    <w:lvl w:ilvl="7" w:tplc="3740DABA">
      <w:start w:val="1"/>
      <w:numFmt w:val="lowerLetter"/>
      <w:lvlText w:val="%8."/>
      <w:lvlJc w:val="left"/>
      <w:pPr>
        <w:ind w:left="5760" w:hanging="360"/>
      </w:pPr>
    </w:lvl>
    <w:lvl w:ilvl="8" w:tplc="CCC2B7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B56"/>
    <w:multiLevelType w:val="multilevel"/>
    <w:tmpl w:val="2482F39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2" w15:restartNumberingAfterBreak="0">
    <w:nsid w:val="3F76459E"/>
    <w:multiLevelType w:val="hybridMultilevel"/>
    <w:tmpl w:val="09F42D32"/>
    <w:lvl w:ilvl="0" w:tplc="57A2762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F6FD2C">
      <w:start w:val="1"/>
      <w:numFmt w:val="lowerLetter"/>
      <w:lvlText w:val="%2."/>
      <w:lvlJc w:val="left"/>
      <w:pPr>
        <w:ind w:left="1789" w:hanging="360"/>
      </w:pPr>
    </w:lvl>
    <w:lvl w:ilvl="2" w:tplc="1FDA7A24">
      <w:start w:val="1"/>
      <w:numFmt w:val="lowerRoman"/>
      <w:lvlText w:val="%3."/>
      <w:lvlJc w:val="right"/>
      <w:pPr>
        <w:ind w:left="2509" w:hanging="180"/>
      </w:pPr>
    </w:lvl>
    <w:lvl w:ilvl="3" w:tplc="4A02C7A2">
      <w:start w:val="1"/>
      <w:numFmt w:val="decimal"/>
      <w:lvlText w:val="%4."/>
      <w:lvlJc w:val="left"/>
      <w:pPr>
        <w:ind w:left="3229" w:hanging="360"/>
      </w:pPr>
    </w:lvl>
    <w:lvl w:ilvl="4" w:tplc="4D5894B8">
      <w:start w:val="1"/>
      <w:numFmt w:val="lowerLetter"/>
      <w:lvlText w:val="%5."/>
      <w:lvlJc w:val="left"/>
      <w:pPr>
        <w:ind w:left="3949" w:hanging="360"/>
      </w:pPr>
    </w:lvl>
    <w:lvl w:ilvl="5" w:tplc="E4288E32">
      <w:start w:val="1"/>
      <w:numFmt w:val="lowerRoman"/>
      <w:lvlText w:val="%6."/>
      <w:lvlJc w:val="right"/>
      <w:pPr>
        <w:ind w:left="4669" w:hanging="180"/>
      </w:pPr>
    </w:lvl>
    <w:lvl w:ilvl="6" w:tplc="B950A1A2">
      <w:start w:val="1"/>
      <w:numFmt w:val="decimal"/>
      <w:lvlText w:val="%7."/>
      <w:lvlJc w:val="left"/>
      <w:pPr>
        <w:ind w:left="5389" w:hanging="360"/>
      </w:pPr>
    </w:lvl>
    <w:lvl w:ilvl="7" w:tplc="353A3A0A">
      <w:start w:val="1"/>
      <w:numFmt w:val="lowerLetter"/>
      <w:lvlText w:val="%8."/>
      <w:lvlJc w:val="left"/>
      <w:pPr>
        <w:ind w:left="6109" w:hanging="360"/>
      </w:pPr>
    </w:lvl>
    <w:lvl w:ilvl="8" w:tplc="F490D82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4D2A14"/>
    <w:multiLevelType w:val="multilevel"/>
    <w:tmpl w:val="A0B0FE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4" w15:restartNumberingAfterBreak="0">
    <w:nsid w:val="51463CDA"/>
    <w:multiLevelType w:val="multilevel"/>
    <w:tmpl w:val="8DB4DBD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 w15:restartNumberingAfterBreak="0">
    <w:nsid w:val="569D0CD2"/>
    <w:multiLevelType w:val="hybridMultilevel"/>
    <w:tmpl w:val="0D8E59FA"/>
    <w:lvl w:ilvl="0" w:tplc="26247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C64732E">
      <w:start w:val="1"/>
      <w:numFmt w:val="none"/>
      <w:lvlText w:val=""/>
      <w:lvlJc w:val="left"/>
      <w:pPr>
        <w:tabs>
          <w:tab w:val="num" w:pos="360"/>
        </w:tabs>
      </w:pPr>
    </w:lvl>
    <w:lvl w:ilvl="2" w:tplc="17A6B5E8">
      <w:start w:val="1"/>
      <w:numFmt w:val="none"/>
      <w:lvlText w:val=""/>
      <w:lvlJc w:val="left"/>
      <w:pPr>
        <w:tabs>
          <w:tab w:val="num" w:pos="360"/>
        </w:tabs>
      </w:pPr>
    </w:lvl>
    <w:lvl w:ilvl="3" w:tplc="10C80B68">
      <w:start w:val="1"/>
      <w:numFmt w:val="none"/>
      <w:lvlText w:val=""/>
      <w:lvlJc w:val="left"/>
      <w:pPr>
        <w:tabs>
          <w:tab w:val="num" w:pos="360"/>
        </w:tabs>
      </w:pPr>
    </w:lvl>
    <w:lvl w:ilvl="4" w:tplc="D26E86A8">
      <w:start w:val="1"/>
      <w:numFmt w:val="none"/>
      <w:lvlText w:val=""/>
      <w:lvlJc w:val="left"/>
      <w:pPr>
        <w:tabs>
          <w:tab w:val="num" w:pos="360"/>
        </w:tabs>
      </w:pPr>
    </w:lvl>
    <w:lvl w:ilvl="5" w:tplc="3BFCB4BE">
      <w:start w:val="1"/>
      <w:numFmt w:val="none"/>
      <w:lvlText w:val=""/>
      <w:lvlJc w:val="left"/>
      <w:pPr>
        <w:tabs>
          <w:tab w:val="num" w:pos="360"/>
        </w:tabs>
      </w:pPr>
    </w:lvl>
    <w:lvl w:ilvl="6" w:tplc="5B5EAB48">
      <w:start w:val="1"/>
      <w:numFmt w:val="none"/>
      <w:lvlText w:val=""/>
      <w:lvlJc w:val="left"/>
      <w:pPr>
        <w:tabs>
          <w:tab w:val="num" w:pos="360"/>
        </w:tabs>
      </w:pPr>
    </w:lvl>
    <w:lvl w:ilvl="7" w:tplc="8B549EE8">
      <w:start w:val="1"/>
      <w:numFmt w:val="none"/>
      <w:lvlText w:val=""/>
      <w:lvlJc w:val="left"/>
      <w:pPr>
        <w:tabs>
          <w:tab w:val="num" w:pos="360"/>
        </w:tabs>
      </w:pPr>
    </w:lvl>
    <w:lvl w:ilvl="8" w:tplc="93DAB1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D8D2A04"/>
    <w:multiLevelType w:val="hybridMultilevel"/>
    <w:tmpl w:val="473A0832"/>
    <w:lvl w:ilvl="0" w:tplc="D67858B8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1DC8EEF6">
      <w:start w:val="1"/>
      <w:numFmt w:val="decimal"/>
      <w:lvlText w:val=""/>
      <w:lvlJc w:val="left"/>
    </w:lvl>
    <w:lvl w:ilvl="2" w:tplc="05A4D8F0">
      <w:start w:val="1"/>
      <w:numFmt w:val="decimal"/>
      <w:lvlText w:val=""/>
      <w:lvlJc w:val="left"/>
    </w:lvl>
    <w:lvl w:ilvl="3" w:tplc="04A6B19A">
      <w:start w:val="1"/>
      <w:numFmt w:val="decimal"/>
      <w:lvlText w:val=""/>
      <w:lvlJc w:val="left"/>
    </w:lvl>
    <w:lvl w:ilvl="4" w:tplc="0616DA02">
      <w:start w:val="1"/>
      <w:numFmt w:val="decimal"/>
      <w:lvlText w:val=""/>
      <w:lvlJc w:val="left"/>
    </w:lvl>
    <w:lvl w:ilvl="5" w:tplc="2CC2970C">
      <w:start w:val="1"/>
      <w:numFmt w:val="decimal"/>
      <w:lvlText w:val=""/>
      <w:lvlJc w:val="left"/>
    </w:lvl>
    <w:lvl w:ilvl="6" w:tplc="44840D32">
      <w:start w:val="1"/>
      <w:numFmt w:val="decimal"/>
      <w:lvlText w:val=""/>
      <w:lvlJc w:val="left"/>
    </w:lvl>
    <w:lvl w:ilvl="7" w:tplc="73A88A9C">
      <w:start w:val="1"/>
      <w:numFmt w:val="decimal"/>
      <w:lvlText w:val=""/>
      <w:lvlJc w:val="left"/>
    </w:lvl>
    <w:lvl w:ilvl="8" w:tplc="28442B4E">
      <w:start w:val="1"/>
      <w:numFmt w:val="decimal"/>
      <w:lvlText w:val=""/>
      <w:lvlJc w:val="left"/>
    </w:lvl>
  </w:abstractNum>
  <w:abstractNum w:abstractNumId="7" w15:restartNumberingAfterBreak="0">
    <w:nsid w:val="6108484C"/>
    <w:multiLevelType w:val="hybridMultilevel"/>
    <w:tmpl w:val="9AAAEA3C"/>
    <w:lvl w:ilvl="0" w:tplc="8CAAE542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93CED51A">
      <w:start w:val="1"/>
      <w:numFmt w:val="lowerLetter"/>
      <w:lvlText w:val="%2."/>
      <w:lvlJc w:val="left"/>
      <w:pPr>
        <w:ind w:left="9585" w:hanging="360"/>
      </w:pPr>
    </w:lvl>
    <w:lvl w:ilvl="2" w:tplc="FE50E542">
      <w:start w:val="1"/>
      <w:numFmt w:val="lowerRoman"/>
      <w:lvlText w:val="%3."/>
      <w:lvlJc w:val="right"/>
      <w:pPr>
        <w:ind w:left="10305" w:hanging="180"/>
      </w:pPr>
    </w:lvl>
    <w:lvl w:ilvl="3" w:tplc="BFFCC522">
      <w:start w:val="1"/>
      <w:numFmt w:val="decimal"/>
      <w:lvlText w:val="%4."/>
      <w:lvlJc w:val="left"/>
      <w:pPr>
        <w:ind w:left="11025" w:hanging="360"/>
      </w:pPr>
    </w:lvl>
    <w:lvl w:ilvl="4" w:tplc="3CF4A99C">
      <w:start w:val="1"/>
      <w:numFmt w:val="lowerLetter"/>
      <w:lvlText w:val="%5."/>
      <w:lvlJc w:val="left"/>
      <w:pPr>
        <w:ind w:left="11745" w:hanging="360"/>
      </w:pPr>
    </w:lvl>
    <w:lvl w:ilvl="5" w:tplc="5C8CBF4A">
      <w:start w:val="1"/>
      <w:numFmt w:val="lowerRoman"/>
      <w:lvlText w:val="%6."/>
      <w:lvlJc w:val="right"/>
      <w:pPr>
        <w:ind w:left="12465" w:hanging="180"/>
      </w:pPr>
    </w:lvl>
    <w:lvl w:ilvl="6" w:tplc="27C88B32">
      <w:start w:val="1"/>
      <w:numFmt w:val="decimal"/>
      <w:lvlText w:val="%7."/>
      <w:lvlJc w:val="left"/>
      <w:pPr>
        <w:ind w:left="13185" w:hanging="360"/>
      </w:pPr>
    </w:lvl>
    <w:lvl w:ilvl="7" w:tplc="A38840BC">
      <w:start w:val="1"/>
      <w:numFmt w:val="lowerLetter"/>
      <w:lvlText w:val="%8."/>
      <w:lvlJc w:val="left"/>
      <w:pPr>
        <w:ind w:left="13905" w:hanging="360"/>
      </w:pPr>
    </w:lvl>
    <w:lvl w:ilvl="8" w:tplc="D19E1EFC">
      <w:start w:val="1"/>
      <w:numFmt w:val="lowerRoman"/>
      <w:lvlText w:val="%9."/>
      <w:lvlJc w:val="right"/>
      <w:pPr>
        <w:ind w:left="14625" w:hanging="180"/>
      </w:pPr>
    </w:lvl>
  </w:abstractNum>
  <w:abstractNum w:abstractNumId="8" w15:restartNumberingAfterBreak="0">
    <w:nsid w:val="7EFA00F1"/>
    <w:multiLevelType w:val="hybridMultilevel"/>
    <w:tmpl w:val="87CC4586"/>
    <w:lvl w:ilvl="0" w:tplc="7F4A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270AE">
      <w:start w:val="1"/>
      <w:numFmt w:val="lowerLetter"/>
      <w:lvlText w:val="%2."/>
      <w:lvlJc w:val="left"/>
      <w:pPr>
        <w:ind w:left="1440" w:hanging="360"/>
      </w:pPr>
    </w:lvl>
    <w:lvl w:ilvl="2" w:tplc="2B5CD0BA">
      <w:start w:val="1"/>
      <w:numFmt w:val="lowerRoman"/>
      <w:lvlText w:val="%3."/>
      <w:lvlJc w:val="right"/>
      <w:pPr>
        <w:ind w:left="2160" w:hanging="180"/>
      </w:pPr>
    </w:lvl>
    <w:lvl w:ilvl="3" w:tplc="E95E452E">
      <w:start w:val="1"/>
      <w:numFmt w:val="decimal"/>
      <w:lvlText w:val="%4."/>
      <w:lvlJc w:val="left"/>
      <w:pPr>
        <w:ind w:left="2880" w:hanging="360"/>
      </w:pPr>
    </w:lvl>
    <w:lvl w:ilvl="4" w:tplc="6D0CD722">
      <w:start w:val="1"/>
      <w:numFmt w:val="lowerLetter"/>
      <w:lvlText w:val="%5."/>
      <w:lvlJc w:val="left"/>
      <w:pPr>
        <w:ind w:left="3600" w:hanging="360"/>
      </w:pPr>
    </w:lvl>
    <w:lvl w:ilvl="5" w:tplc="EC9836CA">
      <w:start w:val="1"/>
      <w:numFmt w:val="lowerRoman"/>
      <w:lvlText w:val="%6."/>
      <w:lvlJc w:val="right"/>
      <w:pPr>
        <w:ind w:left="4320" w:hanging="180"/>
      </w:pPr>
    </w:lvl>
    <w:lvl w:ilvl="6" w:tplc="3E8E53CE">
      <w:start w:val="1"/>
      <w:numFmt w:val="decimal"/>
      <w:lvlText w:val="%7."/>
      <w:lvlJc w:val="left"/>
      <w:pPr>
        <w:ind w:left="5040" w:hanging="360"/>
      </w:pPr>
    </w:lvl>
    <w:lvl w:ilvl="7" w:tplc="98F8FCEC">
      <w:start w:val="1"/>
      <w:numFmt w:val="lowerLetter"/>
      <w:lvlText w:val="%8."/>
      <w:lvlJc w:val="left"/>
      <w:pPr>
        <w:ind w:left="5760" w:hanging="360"/>
      </w:pPr>
    </w:lvl>
    <w:lvl w:ilvl="8" w:tplc="7B7CC0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D3"/>
    <w:rsid w:val="001314EE"/>
    <w:rsid w:val="00170EE3"/>
    <w:rsid w:val="00290839"/>
    <w:rsid w:val="00345D3A"/>
    <w:rsid w:val="004E6913"/>
    <w:rsid w:val="0064485F"/>
    <w:rsid w:val="007A574F"/>
    <w:rsid w:val="008A5DB3"/>
    <w:rsid w:val="008C0EE9"/>
    <w:rsid w:val="008F723D"/>
    <w:rsid w:val="00A56B56"/>
    <w:rsid w:val="00B92ED3"/>
    <w:rsid w:val="00CC3D96"/>
    <w:rsid w:val="00EF37A0"/>
    <w:rsid w:val="00FD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1F0D"/>
  <w15:docId w15:val="{3E145E8B-6EE5-45EB-AC56-DB883F29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24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rPr>
      <w:sz w:val="28"/>
      <w:lang w:val="ru-RU" w:eastAsia="ru-RU" w:bidi="ar-SA"/>
    </w:rPr>
  </w:style>
  <w:style w:type="character" w:styleId="af5">
    <w:name w:val="lin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ff2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3">
    <w:name w:val="Основной шрифт"/>
    <w:rPr>
      <w:rFonts w:ascii="Times New Roman" w:hAnsi="Times New Roman" w:cs="Times New Roman"/>
    </w:rPr>
  </w:style>
  <w:style w:type="paragraph" w:styleId="aff4">
    <w:name w:val="endnote text"/>
    <w:basedOn w:val="a"/>
    <w:link w:val="aff5"/>
    <w:uiPriority w:val="99"/>
    <w:pPr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</w:style>
  <w:style w:type="character" w:styleId="aff6">
    <w:name w:val="endnote reference"/>
    <w:uiPriority w:val="99"/>
    <w:rPr>
      <w:vertAlign w:val="superscript"/>
    </w:r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17FA-58C5-4AB4-A9E3-C2E3A13B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5551</Words>
  <Characters>31643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2026-01-29T05:51:00Z</dcterms:created>
  <dcterms:modified xsi:type="dcterms:W3CDTF">2026-01-29T05:51:00Z</dcterms:modified>
</cp:coreProperties>
</file>