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748" w:rsidRPr="00A40748" w:rsidRDefault="00A40748" w:rsidP="00A40748">
      <w:pPr>
        <w:shd w:val="clear" w:color="auto" w:fill="FFFFFF"/>
        <w:spacing w:before="100" w:beforeAutospacing="1" w:after="75" w:line="240" w:lineRule="auto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</w:pPr>
      <w:r w:rsidRPr="00A40748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>Уровень расчетной бюджетной обеспеченности после выравнивания на 2025-2027 годы</w:t>
      </w:r>
    </w:p>
    <w:p w:rsidR="00A40748" w:rsidRPr="00A40748" w:rsidRDefault="00A40748" w:rsidP="00A4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080" w:type="dxa"/>
        <w:tblBorders>
          <w:top w:val="single" w:sz="6" w:space="0" w:color="DDDDDD"/>
          <w:left w:val="single" w:sz="6" w:space="0" w:color="DDDDDD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3920"/>
        <w:gridCol w:w="1980"/>
      </w:tblGrid>
      <w:tr w:rsidR="00A40748" w:rsidRPr="00A40748" w:rsidTr="00A40748">
        <w:trPr>
          <w:trHeight w:val="525"/>
        </w:trPr>
        <w:tc>
          <w:tcPr>
            <w:tcW w:w="708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bookmarkStart w:id="0" w:name="RANGE!A1:C64"/>
            <w:r w:rsidRPr="00A40748">
              <w:rPr>
                <w:rFonts w:ascii="Verdana" w:eastAsia="Times New Roman" w:hAnsi="Verdana" w:cs="Tahoma"/>
                <w:b/>
                <w:bCs/>
                <w:color w:val="666666"/>
                <w:sz w:val="18"/>
                <w:szCs w:val="18"/>
                <w:lang w:eastAsia="ru-RU"/>
              </w:rPr>
              <w:t>Уровень расчетной бюджетной обеспеченности после выравнивания на 2025-2027 годы</w:t>
            </w:r>
            <w:bookmarkEnd w:id="0"/>
          </w:p>
        </w:tc>
      </w:tr>
      <w:tr w:rsidR="00A40748" w:rsidRPr="00A40748" w:rsidTr="00A40748">
        <w:trPr>
          <w:trHeight w:val="1725"/>
        </w:trPr>
        <w:tc>
          <w:tcPr>
            <w:tcW w:w="1180" w:type="dxa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строки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Уровень расчетной бюджетной обеспеченности после выравнивания i-</w:t>
            </w:r>
            <w:proofErr w:type="spellStart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го</w:t>
            </w:r>
            <w:proofErr w:type="spellEnd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муниципального образования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920" w:type="dxa"/>
            <w:tcBorders>
              <w:top w:val="outset" w:sz="6" w:space="0" w:color="auto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 Енисейск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г. </w:t>
            </w:r>
            <w:proofErr w:type="spellStart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Лесосибирск</w:t>
            </w:r>
            <w:proofErr w:type="spellEnd"/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 Сосновоборск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 Шарыпово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Абанский</w:t>
            </w:r>
            <w:proofErr w:type="spellEnd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Ачинский</w:t>
            </w:r>
            <w:proofErr w:type="spellEnd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Балахтинский</w:t>
            </w:r>
            <w:proofErr w:type="spellEnd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Бирилюсский</w:t>
            </w:r>
            <w:proofErr w:type="spellEnd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Боготольский</w:t>
            </w:r>
            <w:proofErr w:type="spellEnd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Богучанский</w:t>
            </w:r>
            <w:proofErr w:type="spellEnd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Большемуртинский</w:t>
            </w:r>
            <w:proofErr w:type="spellEnd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Дзержинский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Енисейский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Ермаковский</w:t>
            </w:r>
            <w:proofErr w:type="spellEnd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15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Идринский</w:t>
            </w:r>
            <w:proofErr w:type="spellEnd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Иланский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Ирбейский</w:t>
            </w:r>
            <w:proofErr w:type="spellEnd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Казачинский</w:t>
            </w:r>
            <w:proofErr w:type="spellEnd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Канский</w:t>
            </w:r>
            <w:proofErr w:type="spellEnd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Каратузский</w:t>
            </w:r>
            <w:proofErr w:type="spellEnd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Козульский</w:t>
            </w:r>
            <w:proofErr w:type="spellEnd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Краснотуранский</w:t>
            </w:r>
            <w:proofErr w:type="spellEnd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Курагинский</w:t>
            </w:r>
            <w:proofErr w:type="spellEnd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Манский</w:t>
            </w:r>
            <w:proofErr w:type="spellEnd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Минусинский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Назаровский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Нижнеингашский</w:t>
            </w:r>
            <w:proofErr w:type="spellEnd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Новоселовский</w:t>
            </w:r>
            <w:proofErr w:type="spellEnd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Партизанский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Пировский</w:t>
            </w:r>
            <w:proofErr w:type="spellEnd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муниципальный округ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Рыбинский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Саянский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Сухобузимский</w:t>
            </w:r>
            <w:proofErr w:type="spellEnd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34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Тасеевский</w:t>
            </w:r>
            <w:proofErr w:type="spellEnd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Тюхтетский</w:t>
            </w:r>
            <w:proofErr w:type="spellEnd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муниципальный округ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Ужурский</w:t>
            </w:r>
            <w:proofErr w:type="spellEnd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Уярский</w:t>
            </w:r>
            <w:proofErr w:type="spellEnd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Шушенский</w:t>
            </w:r>
            <w:proofErr w:type="spellEnd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пос. Кедровый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Эвенкийский муниципальный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 Боготол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0,91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 Канск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0,91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 Минусинск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0,91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 Назарово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0,91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Березовский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0,91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 Ачинск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0,93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 Зеленогорск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0,95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 Бородино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0,96</w:t>
            </w:r>
          </w:p>
        </w:tc>
      </w:tr>
      <w:tr w:rsidR="00A40748" w:rsidRPr="00A40748" w:rsidTr="00A40748">
        <w:trPr>
          <w:trHeight w:val="51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Таймырский Долгано-Ненецкий муниципальный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0,97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Мотыгинский</w:t>
            </w:r>
            <w:proofErr w:type="spellEnd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0,99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Емельяновский</w:t>
            </w:r>
            <w:proofErr w:type="spellEnd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1,03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Большеулуйский</w:t>
            </w:r>
            <w:proofErr w:type="spellEnd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1,06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53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пос. Солнечный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1,06</w:t>
            </w:r>
          </w:p>
        </w:tc>
      </w:tr>
      <w:tr w:rsidR="00A40748" w:rsidRPr="00A40748" w:rsidTr="00A40748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1,06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 Дивногорск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1,12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Кежемский</w:t>
            </w:r>
            <w:proofErr w:type="spellEnd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1,14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Шарыповский</w:t>
            </w:r>
            <w:proofErr w:type="spellEnd"/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муниципальный округ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1,22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 Красноярск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1,45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 Норильск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1,76</w:t>
            </w:r>
          </w:p>
        </w:tc>
      </w:tr>
      <w:tr w:rsidR="00A40748" w:rsidRPr="00A40748" w:rsidTr="00A40748">
        <w:trPr>
          <w:trHeight w:val="27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Туруханский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2,94</w:t>
            </w:r>
          </w:p>
        </w:tc>
      </w:tr>
      <w:tr w:rsidR="00A40748" w:rsidRPr="00A40748" w:rsidTr="00A40748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Северо-Енисейский район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748" w:rsidRPr="00A40748" w:rsidRDefault="00A40748" w:rsidP="00A40748">
            <w:pPr>
              <w:spacing w:before="225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07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5,12</w:t>
            </w:r>
          </w:p>
        </w:tc>
      </w:tr>
    </w:tbl>
    <w:p w:rsidR="00A86456" w:rsidRDefault="00A86456">
      <w:bookmarkStart w:id="1" w:name="_GoBack"/>
      <w:bookmarkEnd w:id="1"/>
    </w:p>
    <w:sectPr w:rsidR="00A86456" w:rsidSect="00284AB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48"/>
    <w:rsid w:val="00284ABD"/>
    <w:rsid w:val="00A40748"/>
    <w:rsid w:val="00A8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2E1AB-D8E8-4D3B-A703-942DD05D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0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Анна Сергеевна</dc:creator>
  <cp:keywords/>
  <dc:description/>
  <cp:lastModifiedBy>Михайлова Анна Сергеевна</cp:lastModifiedBy>
  <cp:revision>1</cp:revision>
  <dcterms:created xsi:type="dcterms:W3CDTF">2025-02-11T08:49:00Z</dcterms:created>
  <dcterms:modified xsi:type="dcterms:W3CDTF">2025-02-11T08:49:00Z</dcterms:modified>
</cp:coreProperties>
</file>