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DA" w:rsidRDefault="005B542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A97DDA" w:rsidRDefault="005B542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в 2025 году субсидии из краевого бюджета бюджету ____________________________________________________________</w:t>
      </w:r>
    </w:p>
    <w:p w:rsidR="00A97DDA" w:rsidRDefault="005B542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(наименование муниципального образования)</w:t>
      </w:r>
    </w:p>
    <w:p w:rsidR="00A97DDA" w:rsidRDefault="005B542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на капитальный ремонт и ремонт искусственных сооружений на     автомобильных дорогах общего пользования местного </w:t>
      </w:r>
      <w:r>
        <w:rPr>
          <w:sz w:val="26"/>
          <w:szCs w:val="26"/>
        </w:rPr>
        <w:br/>
        <w:t xml:space="preserve">значения за счет средств дорожного фонда Красноярского края </w:t>
      </w:r>
    </w:p>
    <w:p w:rsidR="00A97DDA" w:rsidRDefault="00A97DDA">
      <w:pPr>
        <w:jc w:val="center"/>
        <w:rPr>
          <w:color w:val="000000"/>
          <w:sz w:val="26"/>
          <w:szCs w:val="26"/>
        </w:rPr>
      </w:pPr>
    </w:p>
    <w:p w:rsidR="00A97DDA" w:rsidRDefault="005B542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 _________2025</w:t>
      </w:r>
      <w:r>
        <w:rPr>
          <w:sz w:val="26"/>
          <w:szCs w:val="26"/>
        </w:rPr>
        <w:tab/>
      </w:r>
    </w:p>
    <w:p w:rsidR="00A97DDA" w:rsidRDefault="005B542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</w:t>
      </w:r>
      <w:r>
        <w:rPr>
          <w:b w:val="0"/>
          <w:sz w:val="26"/>
          <w:szCs w:val="26"/>
        </w:rPr>
        <w:t xml:space="preserve">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</w:t>
      </w:r>
      <w:r>
        <w:rPr>
          <w:b w:val="0"/>
          <w:sz w:val="26"/>
          <w:szCs w:val="26"/>
        </w:rPr>
        <w:t>сноярского края</w:t>
      </w:r>
      <w:r>
        <w:t xml:space="preserve"> </w:t>
      </w:r>
      <w:r>
        <w:rPr>
          <w:b w:val="0"/>
          <w:sz w:val="26"/>
          <w:szCs w:val="26"/>
        </w:rPr>
        <w:t>Черных Артема Владимировича, действующего на основании  приказа  министерства транспорта Красноярского края от  04.03.2024 №83-103, Положения о министерстве транспорта Красноярского края, утвержденного постановлением Правительства Красноярс</w:t>
      </w:r>
      <w:r>
        <w:rPr>
          <w:b w:val="0"/>
          <w:sz w:val="26"/>
          <w:szCs w:val="26"/>
        </w:rPr>
        <w:t>кого края от 06.07.2010 № 377-п, с одной стороны, и администрация__________________________________________________________,</w:t>
      </w:r>
    </w:p>
    <w:p w:rsidR="00A97DDA" w:rsidRDefault="005B542D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(наименование муниципального образования Красноярского края)</w:t>
      </w:r>
    </w:p>
    <w:p w:rsidR="00A97DDA" w:rsidRDefault="005B542D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именуема</w:t>
      </w:r>
      <w:r>
        <w:rPr>
          <w:sz w:val="26"/>
          <w:szCs w:val="26"/>
        </w:rPr>
        <w:t xml:space="preserve">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A97DDA" w:rsidRDefault="005B542D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A97DDA" w:rsidRDefault="005B542D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</w:t>
      </w:r>
      <w:r>
        <w:rPr>
          <w:bCs/>
          <w:sz w:val="20"/>
          <w:szCs w:val="20"/>
        </w:rPr>
        <w:t>__________________________________________ местной администрации или уполномоченного им лица)</w:t>
      </w:r>
    </w:p>
    <w:p w:rsidR="00A97DDA" w:rsidRDefault="005B542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A97DDA" w:rsidRDefault="005B542D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A97DDA" w:rsidRDefault="005B542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_____</w:t>
      </w:r>
      <w:r>
        <w:rPr>
          <w:bCs/>
          <w:sz w:val="26"/>
          <w:szCs w:val="26"/>
        </w:rPr>
        <w:t xml:space="preserve">_____________________________________________________, </w:t>
      </w:r>
    </w:p>
    <w:p w:rsidR="00A97DDA" w:rsidRDefault="005B542D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A97DDA" w:rsidRDefault="005B542D">
      <w:pPr>
        <w:pStyle w:val="ConsPlusTitle"/>
        <w:widowControl/>
        <w:jc w:val="both"/>
        <w:outlineLvl w:val="0"/>
        <w:rPr>
          <w:sz w:val="26"/>
          <w:szCs w:val="26"/>
          <w:highlight w:val="white"/>
        </w:rPr>
      </w:pPr>
      <w:r>
        <w:rPr>
          <w:b w:val="0"/>
          <w:sz w:val="26"/>
          <w:szCs w:val="26"/>
        </w:rPr>
        <w:t>с другой стороны, далее при совместном упоминании именуемые «Стороны»,             в соответствии с Бюджетны</w:t>
      </w:r>
      <w:r>
        <w:rPr>
          <w:b w:val="0"/>
          <w:sz w:val="26"/>
          <w:szCs w:val="26"/>
        </w:rPr>
        <w:t>м кодексом Российской Федерации, Законом Красноярского края от</w:t>
      </w:r>
      <w:r>
        <w:rPr>
          <w:rFonts w:ascii="Liberation Serif" w:eastAsia="Liberation Serif" w:hAnsi="Liberation Serif" w:cs="Liberation Serif"/>
          <w:b w:val="0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b w:val="0"/>
          <w:spacing w:val="-6"/>
          <w:sz w:val="26"/>
          <w:szCs w:val="26"/>
        </w:rPr>
        <w:t>05.12.2024 № 8-3382</w:t>
      </w:r>
      <w:r>
        <w:rPr>
          <w:rFonts w:ascii="Liberation Serif" w:eastAsia="Liberation Serif" w:hAnsi="Liberation Serif" w:cs="Liberation Serif"/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«О краевом бюджете на 2025 год 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</w:t>
      </w:r>
      <w:r>
        <w:rPr>
          <w:b w:val="0"/>
          <w:sz w:val="26"/>
          <w:szCs w:val="26"/>
        </w:rPr>
        <w:t xml:space="preserve">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Порядок Предоставления и распределения субсидий бюджетам муницип</w:t>
      </w:r>
      <w:r>
        <w:rPr>
          <w:b w:val="0"/>
          <w:sz w:val="26"/>
          <w:szCs w:val="26"/>
        </w:rPr>
        <w:t>альных образований на капитальный р</w:t>
      </w:r>
      <w:r>
        <w:rPr>
          <w:b w:val="0"/>
          <w:bCs w:val="0"/>
          <w:sz w:val="26"/>
          <w:szCs w:val="26"/>
        </w:rPr>
        <w:t>емонт и р</w:t>
      </w:r>
      <w:r>
        <w:rPr>
          <w:b w:val="0"/>
          <w:bCs w:val="0"/>
          <w:sz w:val="26"/>
          <w:szCs w:val="26"/>
          <w:highlight w:val="white"/>
        </w:rPr>
        <w:t>емонт искусственных сооружений на автомобильных дорогах общего пользования  местного значения за счет средств дорожного фонда Красноярского края</w:t>
      </w:r>
      <w:r>
        <w:rPr>
          <w:b w:val="0"/>
          <w:bCs w:val="0"/>
          <w:highlight w:val="white"/>
        </w:rPr>
        <w:t>,</w:t>
      </w:r>
      <w:r>
        <w:rPr>
          <w:b w:val="0"/>
          <w:sz w:val="26"/>
          <w:szCs w:val="26"/>
          <w:highlight w:val="white"/>
        </w:rPr>
        <w:t xml:space="preserve"> утвержденным постановлением Правительства Красноярского края от 20.04.2020 № 250-п (далее </w:t>
      </w:r>
      <w:r>
        <w:rPr>
          <w:b w:val="0"/>
          <w:highlight w:val="white"/>
        </w:rPr>
        <w:t>–</w:t>
      </w:r>
      <w:r>
        <w:rPr>
          <w:b w:val="0"/>
          <w:sz w:val="26"/>
          <w:szCs w:val="26"/>
          <w:highlight w:val="white"/>
        </w:rPr>
        <w:t xml:space="preserve"> Порядок предоставления субсидии), постановлением Правительства Красноярского края от 25.01.2024 № 54-п «Об утверждении распределения в 2024-2025 годах субсидий бюд</w:t>
      </w:r>
      <w:r>
        <w:rPr>
          <w:b w:val="0"/>
          <w:sz w:val="26"/>
          <w:szCs w:val="26"/>
          <w:highlight w:val="white"/>
        </w:rPr>
        <w:t>жетам муниципальных образований Красноярского края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края»  заключили настоящее Соглашение (да</w:t>
      </w:r>
      <w:r>
        <w:rPr>
          <w:b w:val="0"/>
          <w:sz w:val="26"/>
          <w:szCs w:val="26"/>
          <w:highlight w:val="white"/>
        </w:rPr>
        <w:t>лее – Соглашение) о нижеследующем.</w:t>
      </w:r>
    </w:p>
    <w:p w:rsidR="00A97DDA" w:rsidRDefault="00A97DDA">
      <w:pPr>
        <w:jc w:val="center"/>
        <w:rPr>
          <w:b/>
          <w:sz w:val="26"/>
          <w:szCs w:val="26"/>
        </w:rPr>
      </w:pPr>
    </w:p>
    <w:p w:rsidR="00A97DDA" w:rsidRDefault="005B542D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A97DDA" w:rsidRDefault="00A97DDA">
      <w:pPr>
        <w:ind w:left="1080" w:firstLine="709"/>
        <w:rPr>
          <w:b/>
          <w:sz w:val="26"/>
          <w:szCs w:val="26"/>
        </w:rPr>
      </w:pP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Предметом настоящего Соглашения является предоставление Главным распорядителем из краевого бюджета в 2025 году бюджету _______________________________________________________________субсидии </w:t>
      </w:r>
    </w:p>
    <w:p w:rsidR="00A97DDA" w:rsidRDefault="005B54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A97DDA" w:rsidRDefault="005B542D">
      <w:pPr>
        <w:rPr>
          <w:sz w:val="26"/>
          <w:szCs w:val="26"/>
          <w:highlight w:val="white"/>
        </w:rPr>
      </w:pPr>
      <w:r>
        <w:rPr>
          <w:sz w:val="26"/>
          <w:szCs w:val="26"/>
        </w:rPr>
        <w:t>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(да</w:t>
      </w:r>
      <w:r>
        <w:rPr>
          <w:sz w:val="26"/>
          <w:szCs w:val="26"/>
        </w:rPr>
        <w:t xml:space="preserve">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</w:t>
      </w:r>
      <w:r>
        <w:rPr>
          <w:sz w:val="26"/>
          <w:szCs w:val="26"/>
        </w:rPr>
        <w:t xml:space="preserve"> 711, раздел/подраздел 0409, целевая статья  122И89Д090, вид расходов 523 в рамках регионального проекта «Региональная и местная дорожная сеть» </w:t>
      </w:r>
      <w:r>
        <w:rPr>
          <w:sz w:val="26"/>
          <w:szCs w:val="26"/>
          <w:highlight w:val="white"/>
        </w:rPr>
        <w:t xml:space="preserve"> государственной программы Красноярского края «Развитие транспортной системы», утвержденной постановлением Прави</w:t>
      </w:r>
      <w:r>
        <w:rPr>
          <w:sz w:val="26"/>
          <w:szCs w:val="26"/>
          <w:highlight w:val="white"/>
        </w:rPr>
        <w:t>тельства Красноярского края от 30.09.2013 № 510-п (далее – Государственная программа Красноярского края).</w:t>
      </w:r>
    </w:p>
    <w:p w:rsidR="00A97DDA" w:rsidRDefault="005B542D">
      <w:pPr>
        <w:ind w:firstLine="709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1.2. Субсидия предоставляется в соответствии с приложением № 1                 к настоящему Соглашению, являющимся его неотъемлемой частью, в целях </w:t>
      </w:r>
      <w:proofErr w:type="spellStart"/>
      <w:r>
        <w:rPr>
          <w:sz w:val="26"/>
          <w:szCs w:val="26"/>
          <w:highlight w:val="white"/>
        </w:rPr>
        <w:t>со</w:t>
      </w:r>
      <w:r>
        <w:rPr>
          <w:sz w:val="26"/>
          <w:szCs w:val="26"/>
          <w:highlight w:val="white"/>
        </w:rPr>
        <w:t>финансирования</w:t>
      </w:r>
      <w:proofErr w:type="spellEnd"/>
      <w:r>
        <w:rPr>
          <w:sz w:val="26"/>
          <w:szCs w:val="26"/>
          <w:highlight w:val="white"/>
        </w:rPr>
        <w:t xml:space="preserve"> расходных обязательств городских (муниципальных) округов, муниципальных районов, городских (сельских) поселений (далее – муниципальные образования), возникающих при выполнении органами местного самоуправления полномочий, предусмотренных </w:t>
      </w:r>
      <w:hyperlink r:id="rId8" w:tooltip="consultantplus://offline/ref=73E08858D7082F6BD18DDA1E454E122387CD40767E7FD92599160BA2431CF4B18B24596674A69829DC756086562DDAFAE6B6627881D1yDC" w:history="1">
        <w:r>
          <w:rPr>
            <w:sz w:val="26"/>
            <w:szCs w:val="26"/>
            <w:highlight w:val="white"/>
          </w:rPr>
          <w:t>подпунктом 5  пункта 1  статьи  ___</w:t>
        </w:r>
      </w:hyperlink>
      <w:r>
        <w:rPr>
          <w:sz w:val="26"/>
          <w:szCs w:val="26"/>
          <w:highlight w:val="white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  <w:highlight w:val="white"/>
          </w:rPr>
          <w:t>статьей 1</w:t>
        </w:r>
      </w:hyperlink>
      <w:r>
        <w:rPr>
          <w:sz w:val="26"/>
          <w:szCs w:val="26"/>
          <w:highlight w:val="white"/>
        </w:rPr>
        <w:t xml:space="preserve"> Закона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  <w:highlight w:val="white"/>
        </w:rPr>
        <w:footnoteReference w:id="1"/>
      </w:r>
      <w:r>
        <w:rPr>
          <w:sz w:val="26"/>
          <w:szCs w:val="26"/>
          <w:highlight w:val="white"/>
        </w:rPr>
        <w:t xml:space="preserve"> по осуществлению дорожной деятельности на автомобильных дорогах общего пользования местн</w:t>
      </w:r>
      <w:r>
        <w:rPr>
          <w:sz w:val="26"/>
          <w:szCs w:val="26"/>
          <w:highlight w:val="white"/>
        </w:rPr>
        <w:t>ого значения.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_______________________________________________________________________.</w:t>
      </w:r>
    </w:p>
    <w:p w:rsidR="00A97DDA" w:rsidRDefault="005B54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</w:t>
      </w:r>
      <w:r>
        <w:rPr>
          <w:rFonts w:ascii="Times New Roman" w:hAnsi="Times New Roman" w:cs="Times New Roman"/>
          <w:sz w:val="16"/>
          <w:szCs w:val="16"/>
        </w:rPr>
        <w:t>ипального образования при наличии правового акта на дату подписания соглашения)</w:t>
      </w:r>
    </w:p>
    <w:p w:rsidR="00A97DDA" w:rsidRDefault="00A97DDA">
      <w:pPr>
        <w:pStyle w:val="1"/>
        <w:spacing w:after="0"/>
        <w:ind w:left="0" w:right="0" w:firstLine="0"/>
        <w:rPr>
          <w:b/>
          <w:szCs w:val="26"/>
        </w:rPr>
      </w:pPr>
    </w:p>
    <w:p w:rsidR="00A97DDA" w:rsidRDefault="005B542D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A97DDA" w:rsidRDefault="00A97DDA">
      <w:pPr>
        <w:ind w:firstLine="695"/>
        <w:rPr>
          <w:sz w:val="26"/>
          <w:szCs w:val="26"/>
        </w:rPr>
      </w:pPr>
    </w:p>
    <w:p w:rsidR="00A97DDA" w:rsidRDefault="005B542D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бюджете________________________________________________________________</w:t>
      </w:r>
    </w:p>
    <w:p w:rsidR="00A97DDA" w:rsidRDefault="005B542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(наименование муниципального образования)</w:t>
      </w:r>
    </w:p>
    <w:p w:rsidR="00A97DDA" w:rsidRDefault="005B542D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</w:t>
      </w:r>
      <w:r>
        <w:rPr>
          <w:sz w:val="26"/>
          <w:szCs w:val="26"/>
        </w:rPr>
        <w:t xml:space="preserve">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A97DDA" w:rsidRDefault="005B542D">
      <w:pPr>
        <w:rPr>
          <w:sz w:val="20"/>
          <w:szCs w:val="20"/>
        </w:rPr>
      </w:pPr>
      <w:r>
        <w:rPr>
          <w:sz w:val="20"/>
          <w:szCs w:val="20"/>
        </w:rPr>
        <w:t xml:space="preserve">     (сумма прописью)</w:t>
      </w:r>
    </w:p>
    <w:p w:rsidR="00A97DDA" w:rsidRDefault="005B542D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</w:t>
      </w:r>
      <w:r>
        <w:rPr>
          <w:szCs w:val="28"/>
        </w:rPr>
        <w:t>_______________________</w:t>
      </w:r>
      <w:r>
        <w:rPr>
          <w:szCs w:val="28"/>
        </w:rPr>
        <w:t>____________________________________</w:t>
      </w:r>
    </w:p>
    <w:p w:rsidR="00A97DDA" w:rsidRDefault="005B542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(наименование муниципального образования)</w:t>
      </w:r>
    </w:p>
    <w:p w:rsidR="00A97DDA" w:rsidRDefault="005B542D">
      <w:pPr>
        <w:rPr>
          <w:sz w:val="26"/>
          <w:szCs w:val="26"/>
        </w:rPr>
      </w:pPr>
      <w:r>
        <w:rPr>
          <w:sz w:val="26"/>
          <w:szCs w:val="26"/>
        </w:rPr>
        <w:t>в соответствии с настоящим Соглашением, исходя из выраженного в процентах от общего объема расходного обязательства муниципальн</w:t>
      </w:r>
      <w:r>
        <w:rPr>
          <w:sz w:val="26"/>
          <w:szCs w:val="26"/>
        </w:rPr>
        <w:t xml:space="preserve">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равного __%, составляет в 2025 году не более______________________ (___________) рублей 00 копеек.</w:t>
      </w:r>
    </w:p>
    <w:p w:rsidR="00A97DDA" w:rsidRDefault="005B542D">
      <w:pPr>
        <w:rPr>
          <w:sz w:val="26"/>
          <w:szCs w:val="26"/>
        </w:rPr>
      </w:pPr>
      <w:r>
        <w:rPr>
          <w:sz w:val="20"/>
          <w:szCs w:val="20"/>
        </w:rPr>
        <w:t>(сумма прописью)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</w:t>
      </w:r>
      <w:r>
        <w:rPr>
          <w:sz w:val="26"/>
          <w:szCs w:val="26"/>
        </w:rPr>
        <w:t xml:space="preserve">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__</w:t>
      </w:r>
      <w:r>
        <w:rPr>
          <w:sz w:val="26"/>
          <w:szCs w:val="26"/>
        </w:rPr>
        <w:t>____________________________________________________________.</w:t>
      </w:r>
    </w:p>
    <w:p w:rsidR="00A97DDA" w:rsidRDefault="005B542D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(наименование муниципального образования)</w:t>
      </w:r>
    </w:p>
    <w:p w:rsidR="00A97DDA" w:rsidRDefault="00A97DDA">
      <w:pPr>
        <w:ind w:left="14" w:firstLine="695"/>
        <w:rPr>
          <w:sz w:val="20"/>
          <w:szCs w:val="20"/>
        </w:rPr>
      </w:pP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</w:t>
      </w:r>
      <w:r>
        <w:rPr>
          <w:sz w:val="26"/>
          <w:szCs w:val="26"/>
        </w:rPr>
        <w:t>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A97DDA" w:rsidRDefault="00A97DDA">
      <w:pPr>
        <w:ind w:left="14"/>
        <w:rPr>
          <w:color w:val="000000" w:themeColor="text1"/>
          <w:sz w:val="26"/>
          <w:szCs w:val="26"/>
        </w:rPr>
      </w:pPr>
    </w:p>
    <w:p w:rsidR="00A97DDA" w:rsidRDefault="00A97DDA">
      <w:pPr>
        <w:rPr>
          <w:color w:val="000000" w:themeColor="text1"/>
          <w:sz w:val="26"/>
          <w:szCs w:val="26"/>
        </w:rPr>
      </w:pPr>
    </w:p>
    <w:p w:rsidR="00A97DDA" w:rsidRDefault="005B542D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A97DDA" w:rsidRDefault="00A97DDA">
      <w:pPr>
        <w:ind w:left="14"/>
        <w:jc w:val="center"/>
        <w:rPr>
          <w:b/>
          <w:sz w:val="26"/>
          <w:szCs w:val="26"/>
        </w:rPr>
      </w:pP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</w:t>
      </w:r>
      <w:r>
        <w:rPr>
          <w:sz w:val="26"/>
          <w:szCs w:val="26"/>
        </w:rPr>
        <w:t>ельств, доведенных Главному распорядителю как получателю средств краевого бюджета на финансовый год.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3.2. Субсидия предоставляется </w:t>
      </w:r>
      <w:proofErr w:type="gramStart"/>
      <w:r>
        <w:rPr>
          <w:sz w:val="26"/>
          <w:szCs w:val="26"/>
        </w:rPr>
        <w:t>при  соблюдении</w:t>
      </w:r>
      <w:proofErr w:type="gramEnd"/>
      <w:r>
        <w:rPr>
          <w:sz w:val="26"/>
          <w:szCs w:val="26"/>
        </w:rPr>
        <w:t xml:space="preserve"> следующих условий: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</w:t>
      </w:r>
      <w:r>
        <w:rPr>
          <w:sz w:val="26"/>
          <w:szCs w:val="26"/>
        </w:rPr>
        <w:t>ния и распределения субсидий;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</w:t>
        </w:r>
        <w:r>
          <w:rPr>
            <w:sz w:val="26"/>
            <w:szCs w:val="26"/>
          </w:rPr>
          <w:t xml:space="preserve">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A97DDA" w:rsidRDefault="005B542D">
      <w:pPr>
        <w:ind w:left="14" w:firstLine="695"/>
        <w:rPr>
          <w:sz w:val="26"/>
          <w:szCs w:val="26"/>
        </w:rPr>
      </w:pPr>
      <w:proofErr w:type="gramStart"/>
      <w:r>
        <w:rPr>
          <w:sz w:val="26"/>
          <w:szCs w:val="26"/>
        </w:rPr>
        <w:t>в)  заключение</w:t>
      </w:r>
      <w:proofErr w:type="gramEnd"/>
      <w:r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</w:t>
      </w:r>
      <w:r>
        <w:rPr>
          <w:sz w:val="26"/>
          <w:szCs w:val="26"/>
        </w:rPr>
        <w:t>твенность за неисполнение предусмотренных указанным соглашением обязательств.</w:t>
      </w:r>
    </w:p>
    <w:p w:rsidR="00A97DDA" w:rsidRDefault="005B542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(наименование муниципального образова</w:t>
      </w:r>
      <w:r>
        <w:rPr>
          <w:sz w:val="20"/>
          <w:szCs w:val="20"/>
        </w:rPr>
        <w:t>ния)</w:t>
      </w:r>
    </w:p>
    <w:p w:rsidR="00A97DDA" w:rsidRDefault="005B542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A97DDA" w:rsidRDefault="005B542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</w:t>
      </w:r>
      <w:r>
        <w:rPr>
          <w:sz w:val="26"/>
          <w:szCs w:val="26"/>
        </w:rPr>
        <w:t xml:space="preserve">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</w:t>
      </w:r>
      <w:r>
        <w:rPr>
          <w:sz w:val="26"/>
          <w:szCs w:val="26"/>
        </w:rPr>
        <w:t>жет _____________________________________,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(наименование муниципального образования)</w:t>
      </w:r>
    </w:p>
    <w:p w:rsidR="00A97DDA" w:rsidRDefault="005B542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A97DDA" w:rsidRDefault="005B542D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</w:t>
      </w:r>
      <w:r>
        <w:rPr>
          <w:sz w:val="26"/>
          <w:szCs w:val="26"/>
        </w:rPr>
        <w:t xml:space="preserve">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A97DDA" w:rsidRDefault="005B542D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</w:t>
      </w:r>
      <w:r>
        <w:rPr>
          <w:sz w:val="26"/>
          <w:szCs w:val="26"/>
        </w:rPr>
        <w:t xml:space="preserve">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частью, в срок не п</w:t>
      </w:r>
      <w:r>
        <w:rPr>
          <w:sz w:val="26"/>
          <w:szCs w:val="26"/>
        </w:rPr>
        <w:t>озднее 20 числа месяца, предшествующего месяцу перечисления средств.</w:t>
      </w:r>
    </w:p>
    <w:p w:rsidR="00A97DDA" w:rsidRDefault="005B542D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причин. </w:t>
      </w:r>
    </w:p>
    <w:p w:rsidR="00A97DDA" w:rsidRDefault="00A97DDA">
      <w:pPr>
        <w:ind w:firstLine="709"/>
        <w:rPr>
          <w:color w:val="002060"/>
          <w:sz w:val="16"/>
          <w:szCs w:val="16"/>
        </w:rPr>
      </w:pPr>
    </w:p>
    <w:p w:rsidR="00A97DDA" w:rsidRDefault="005B542D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A97DDA" w:rsidRDefault="005B542D">
      <w:pPr>
        <w:ind w:left="14" w:firstLine="69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A97DDA" w:rsidRDefault="005B542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7DDA" w:rsidRDefault="005B542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0"/>
        </w:rPr>
        <w:t xml:space="preserve">                       (наименование муниципального образования)</w:t>
      </w:r>
    </w:p>
    <w:p w:rsidR="00A97DDA" w:rsidRDefault="005B542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 и плановый период</w:t>
      </w:r>
      <w:r>
        <w:rPr>
          <w:sz w:val="26"/>
          <w:szCs w:val="26"/>
        </w:rPr>
        <w:t xml:space="preserve"> 2026- 2027 годов, доведенных Главному распорядителю как получателю средств краевого бюджета. 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</w:t>
      </w:r>
      <w:r>
        <w:rPr>
          <w:sz w:val="26"/>
          <w:szCs w:val="26"/>
        </w:rPr>
        <w:t>ествлять оценку использования Субсидии с учетом обязательств по достижению значения результата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</w:t>
      </w:r>
      <w:r>
        <w:rPr>
          <w:sz w:val="26"/>
          <w:szCs w:val="26"/>
        </w:rPr>
        <w:t>сидии, предусмотренной пунктом 4.3.4 настоящего Соглашения, указанные нарушения не устранены, рассчитать                          в соответствии с пунктами 12-14 Правил формирования, предоставления                          и распределения субсидий объем ср</w:t>
      </w:r>
      <w:r>
        <w:rPr>
          <w:sz w:val="26"/>
          <w:szCs w:val="26"/>
        </w:rPr>
        <w:t>едств, подлежащий возврату из бюджета ____________________________________________ в краевой бюджет, и направить</w:t>
      </w:r>
    </w:p>
    <w:p w:rsidR="00A97DDA" w:rsidRDefault="005B542D">
      <w:pPr>
        <w:ind w:firstLine="540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A97DDA" w:rsidRDefault="005B542D">
      <w:pPr>
        <w:rPr>
          <w:sz w:val="26"/>
          <w:szCs w:val="26"/>
        </w:rPr>
      </w:pPr>
      <w:r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</w:t>
      </w:r>
      <w:r>
        <w:rPr>
          <w:sz w:val="26"/>
          <w:szCs w:val="26"/>
        </w:rPr>
        <w:t>е приостановления предоставления Субсидии информировать о причинах такого приостановления.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4.1.6. Осуществлять проверку обращения Получателя об использовании экономии средств субсидии, указанного в пункте 4.3.7.2 настоящего Соглашения на соответствие требо</w:t>
      </w:r>
      <w:r>
        <w:rPr>
          <w:sz w:val="26"/>
          <w:szCs w:val="26"/>
        </w:rPr>
        <w:t xml:space="preserve">ваниям пункта 18 Порядка в течении 3 рабочих дней о принятом решении способом, обеспечивающим оперативное получение информации. 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 Выполнять иные обязательства, установленные бюджетным законодательством Российской Федерации, Порядком предоставления су</w:t>
      </w:r>
      <w:r>
        <w:rPr>
          <w:sz w:val="26"/>
          <w:szCs w:val="26"/>
        </w:rPr>
        <w:t>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A97DDA" w:rsidRDefault="005B542D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</w:t>
      </w:r>
      <w:r>
        <w:rPr>
          <w:sz w:val="26"/>
          <w:szCs w:val="26"/>
        </w:rPr>
        <w:t>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</w:t>
      </w:r>
      <w:r>
        <w:rPr>
          <w:sz w:val="26"/>
          <w:szCs w:val="26"/>
        </w:rPr>
        <w:t>цию, связанные с исполнением Получателем условий предоставления Субсидии.</w:t>
      </w:r>
    </w:p>
    <w:p w:rsidR="00A97DDA" w:rsidRDefault="005B542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</w:t>
      </w:r>
    </w:p>
    <w:p w:rsidR="00A97DDA" w:rsidRDefault="005B542D">
      <w:pPr>
        <w:ind w:left="14"/>
        <w:rPr>
          <w:sz w:val="26"/>
          <w:szCs w:val="26"/>
        </w:rPr>
      </w:pPr>
      <w:r>
        <w:rPr>
          <w:sz w:val="26"/>
          <w:szCs w:val="26"/>
        </w:rPr>
        <w:t>иными нормативными правовыми актами Красноярского кр</w:t>
      </w:r>
      <w:r>
        <w:rPr>
          <w:sz w:val="26"/>
          <w:szCs w:val="26"/>
        </w:rPr>
        <w:t>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A97DDA" w:rsidRDefault="005B542D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4.3.1. Обеспечивать выполнение условий предоставления Субсидии, установленных </w:t>
      </w:r>
      <w:r>
        <w:rPr>
          <w:sz w:val="26"/>
          <w:szCs w:val="26"/>
        </w:rPr>
        <w:t>пунктом 3.2 настоящего Соглашения.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4.3.7.6 настоящего </w:t>
      </w:r>
      <w:r>
        <w:rPr>
          <w:sz w:val="26"/>
          <w:szCs w:val="26"/>
        </w:rPr>
        <w:t>Соглашения.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являющимся его неотъемлемой частью.</w:t>
      </w:r>
    </w:p>
    <w:p w:rsidR="00A97DDA" w:rsidRDefault="005B54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6"/>
          <w:szCs w:val="26"/>
        </w:rPr>
      </w:pPr>
      <w:r>
        <w:rPr>
          <w:color w:val="000000"/>
          <w:sz w:val="26"/>
          <w:szCs w:val="26"/>
        </w:rPr>
        <w:t>Результатом использования Субсидии является протяженность вв</w:t>
      </w:r>
      <w:r>
        <w:rPr>
          <w:color w:val="000000"/>
          <w:sz w:val="26"/>
          <w:szCs w:val="26"/>
        </w:rPr>
        <w:t>еденных                   в эксплуатацию искусственных сооружений, на которых выполнены работы по капитальному ремонту и ремонту. Значения результата использования Субсидии устанавливаются Соглашением.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на бумажном носителе нарочным или посредством почтовой связи отчетов:</w:t>
      </w:r>
    </w:p>
    <w:p w:rsidR="00A97DDA" w:rsidRDefault="005B542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 расходах бюджета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 xml:space="preserve">в целях </w:t>
      </w: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(наименование </w:t>
      </w:r>
      <w:r>
        <w:rPr>
          <w:bCs/>
          <w:sz w:val="20"/>
          <w:szCs w:val="20"/>
        </w:rPr>
        <w:t>муниципального образования)</w:t>
      </w:r>
    </w:p>
    <w:p w:rsidR="00A97DDA" w:rsidRDefault="005B542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</w:t>
      </w:r>
      <w:r>
        <w:rPr>
          <w:sz w:val="26"/>
          <w:szCs w:val="26"/>
        </w:rPr>
        <w:t>24) в срок не позднее 11 числа месяца, следующего за отчетным годом;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</w:t>
      </w:r>
      <w:r>
        <w:rPr>
          <w:sz w:val="26"/>
          <w:szCs w:val="26"/>
        </w:rPr>
        <w:t xml:space="preserve">а, с приложением документа, подтверждающего качество выполнения работ, - копии заключения лаборатории при устройстве покрытия из асфальтобетонной смеси, которая должна соответствовать требованиям ГОСТ ISO/IEC 17025-2019. Межгосударственный стандарт. Общие </w:t>
      </w:r>
      <w:r>
        <w:rPr>
          <w:sz w:val="26"/>
          <w:szCs w:val="26"/>
        </w:rPr>
        <w:t xml:space="preserve">требования к компетентности испытательных и калибровочных лабораторий, введенным в действие приказом </w:t>
      </w:r>
      <w:proofErr w:type="spellStart"/>
      <w:r>
        <w:rPr>
          <w:sz w:val="26"/>
          <w:szCs w:val="26"/>
        </w:rPr>
        <w:t>Росстандарта</w:t>
      </w:r>
      <w:proofErr w:type="spellEnd"/>
      <w:r>
        <w:rPr>
          <w:sz w:val="26"/>
          <w:szCs w:val="26"/>
        </w:rPr>
        <w:t xml:space="preserve"> от 15.07.2019 </w:t>
      </w:r>
      <w:r>
        <w:rPr>
          <w:sz w:val="26"/>
          <w:szCs w:val="26"/>
        </w:rPr>
        <w:t>№ 385-ст.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по форме согласно приложе</w:t>
      </w:r>
      <w:r>
        <w:rPr>
          <w:sz w:val="26"/>
          <w:szCs w:val="26"/>
        </w:rPr>
        <w:t xml:space="preserve">нию № 8 </w:t>
      </w:r>
      <w:r>
        <w:rPr>
          <w:sz w:val="26"/>
          <w:szCs w:val="26"/>
        </w:rPr>
        <w:br/>
        <w:t>к настоящему Соглашению, являющемуся его неотъемлемой частью.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</w:t>
      </w:r>
      <w:r>
        <w:rPr>
          <w:sz w:val="26"/>
          <w:szCs w:val="26"/>
        </w:rPr>
        <w:t>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</w:t>
      </w:r>
      <w:r>
        <w:rPr>
          <w:sz w:val="26"/>
          <w:szCs w:val="26"/>
        </w:rPr>
        <w:t xml:space="preserve">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</w:t>
      </w:r>
      <w:r>
        <w:rPr>
          <w:sz w:val="26"/>
          <w:szCs w:val="26"/>
        </w:rPr>
        <w:t>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</w:t>
      </w:r>
      <w:r>
        <w:rPr>
          <w:sz w:val="26"/>
          <w:szCs w:val="26"/>
        </w:rPr>
        <w:t>тоящим Соглашением: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4.3.7.1. осуществлять расходование средств Субсидии на дорожную деятельность в </w:t>
      </w:r>
      <w:proofErr w:type="gramStart"/>
      <w:r>
        <w:rPr>
          <w:sz w:val="26"/>
          <w:szCs w:val="26"/>
        </w:rPr>
        <w:t>отношении  автомобильных</w:t>
      </w:r>
      <w:proofErr w:type="gramEnd"/>
      <w:r>
        <w:rPr>
          <w:sz w:val="26"/>
          <w:szCs w:val="26"/>
        </w:rPr>
        <w:t xml:space="preserve"> дорог общего пользования местного значения в части работ по капитальному ремонту и ремонту искусственных сооружений на автомобильных</w:t>
      </w:r>
      <w:r>
        <w:rPr>
          <w:sz w:val="26"/>
          <w:szCs w:val="26"/>
        </w:rPr>
        <w:t xml:space="preserve"> дорогах общего пользования местного значения. 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4.3.7.1.1. Осуществлять выполнение работ по капитальному ремонту и ремонту искусственных сооружений в соответствии   с 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</w:t>
      </w:r>
      <w:r>
        <w:rPr>
          <w:sz w:val="26"/>
          <w:szCs w:val="26"/>
        </w:rPr>
        <w:t>«Об утверждении Классификации работ по капитальному ремонту, ремонту и содержанию автомобильных дорог»;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использовать средства экономии Субсидии, сложившейся по результатам проведения процедур закупок, на цели, указанные в пункте 4.3.7.1 настоящего</w:t>
      </w:r>
      <w:r>
        <w:rPr>
          <w:sz w:val="26"/>
          <w:szCs w:val="26"/>
        </w:rPr>
        <w:t xml:space="preserve"> Соглашения, в году предоставления Субсидии, после направления Главному распорядителю обращения об использовании средств экономии в </w:t>
      </w:r>
      <w:proofErr w:type="gramStart"/>
      <w:r>
        <w:rPr>
          <w:sz w:val="26"/>
          <w:szCs w:val="26"/>
        </w:rPr>
        <w:t>срок  до</w:t>
      </w:r>
      <w:proofErr w:type="gramEnd"/>
      <w:r>
        <w:rPr>
          <w:sz w:val="26"/>
          <w:szCs w:val="26"/>
        </w:rPr>
        <w:t xml:space="preserve"> 1 ноября текущего года.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Осуществлять закупки </w:t>
      </w:r>
      <w:proofErr w:type="gramStart"/>
      <w:r>
        <w:rPr>
          <w:sz w:val="26"/>
          <w:szCs w:val="26"/>
        </w:rPr>
        <w:t>на  средства</w:t>
      </w:r>
      <w:proofErr w:type="gramEnd"/>
      <w:r>
        <w:rPr>
          <w:sz w:val="26"/>
          <w:szCs w:val="26"/>
        </w:rPr>
        <w:t xml:space="preserve"> экономии, указанные в настоящем пункте, стоимостью свыше </w:t>
      </w:r>
      <w:r>
        <w:rPr>
          <w:sz w:val="26"/>
          <w:szCs w:val="26"/>
        </w:rPr>
        <w:t xml:space="preserve">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3.2 </w:t>
      </w:r>
      <w:r>
        <w:rPr>
          <w:sz w:val="26"/>
          <w:szCs w:val="26"/>
        </w:rPr>
        <w:t>настоящего Соглашения;</w:t>
      </w:r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4.3.7.4.  в случае если Получателем по состоянию на 31 декабря года предоставления Субсидии допущены нарушения обязательств</w:t>
      </w:r>
      <w:r>
        <w:rPr>
          <w:sz w:val="26"/>
          <w:szCs w:val="26"/>
        </w:rPr>
        <w:t>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</w:t>
      </w:r>
      <w:r>
        <w:rPr>
          <w:sz w:val="26"/>
          <w:szCs w:val="26"/>
        </w:rPr>
        <w:t>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Субсидии;</w:t>
      </w:r>
      <w:bookmarkStart w:id="0" w:name="_GoBack"/>
      <w:bookmarkEnd w:id="0"/>
    </w:p>
    <w:p w:rsidR="00A97DDA" w:rsidRDefault="005B542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</w:t>
      </w:r>
      <w:r>
        <w:rPr>
          <w:spacing w:val="-6"/>
          <w:sz w:val="26"/>
          <w:szCs w:val="26"/>
        </w:rPr>
        <w:t>в случае полного или частичного отк</w:t>
      </w:r>
      <w:r>
        <w:rPr>
          <w:spacing w:val="-6"/>
          <w:sz w:val="26"/>
          <w:szCs w:val="26"/>
        </w:rPr>
        <w:t>аза от средств Субсидии, распределенных бюджету муниципального образования в соответствии с Порядком, направлять нарочным или почтовым отправлением обращение об отказе от средств Субсидии с обоснованием причин отказа в срок не позднее 1 ноября года предост</w:t>
      </w:r>
      <w:r>
        <w:rPr>
          <w:spacing w:val="-6"/>
          <w:sz w:val="26"/>
          <w:szCs w:val="26"/>
        </w:rPr>
        <w:t>авления Субсидии.</w:t>
      </w:r>
    </w:p>
    <w:p w:rsidR="00A97DDA" w:rsidRDefault="00A97DDA">
      <w:pPr>
        <w:ind w:firstLine="720"/>
        <w:rPr>
          <w:sz w:val="26"/>
          <w:szCs w:val="26"/>
        </w:rPr>
      </w:pPr>
    </w:p>
    <w:p w:rsidR="00A97DDA" w:rsidRDefault="005B542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</w:t>
      </w:r>
      <w:r>
        <w:rPr>
          <w:sz w:val="26"/>
          <w:szCs w:val="26"/>
        </w:rPr>
        <w:t>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A97DDA" w:rsidRDefault="00A97DDA">
      <w:pPr>
        <w:ind w:firstLine="720"/>
        <w:rPr>
          <w:sz w:val="26"/>
          <w:szCs w:val="26"/>
        </w:rPr>
      </w:pPr>
    </w:p>
    <w:p w:rsidR="00A97DDA" w:rsidRDefault="00A97DDA">
      <w:pPr>
        <w:ind w:firstLine="871"/>
        <w:rPr>
          <w:color w:val="002060"/>
          <w:sz w:val="24"/>
        </w:rPr>
      </w:pPr>
    </w:p>
    <w:p w:rsidR="00A97DDA" w:rsidRDefault="005B54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A97DDA" w:rsidRDefault="00A97DDA">
      <w:pPr>
        <w:ind w:firstLine="720"/>
        <w:jc w:val="center"/>
        <w:rPr>
          <w:b/>
          <w:sz w:val="26"/>
          <w:szCs w:val="26"/>
        </w:rPr>
      </w:pP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</w:t>
      </w:r>
      <w:r>
        <w:rPr>
          <w:sz w:val="26"/>
          <w:szCs w:val="26"/>
        </w:rPr>
        <w:t>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</w:t>
      </w:r>
      <w:r>
        <w:rPr>
          <w:sz w:val="26"/>
          <w:szCs w:val="26"/>
        </w:rPr>
        <w:t>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</w:t>
      </w:r>
      <w:r>
        <w:rPr>
          <w:sz w:val="26"/>
          <w:szCs w:val="26"/>
        </w:rPr>
        <w:t xml:space="preserve">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A97DDA" w:rsidRDefault="005B542D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>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(наименование муниципального образования) </w:t>
      </w:r>
    </w:p>
    <w:p w:rsidR="00A97DDA" w:rsidRDefault="00A97DDA">
      <w:pPr>
        <w:ind w:firstLine="720"/>
        <w:rPr>
          <w:b/>
          <w:sz w:val="26"/>
          <w:szCs w:val="26"/>
        </w:rPr>
      </w:pPr>
    </w:p>
    <w:p w:rsidR="00A97DDA" w:rsidRDefault="005B54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A97DDA" w:rsidRDefault="00A97DDA">
      <w:pPr>
        <w:ind w:firstLine="720"/>
        <w:jc w:val="center"/>
        <w:rPr>
          <w:b/>
          <w:sz w:val="26"/>
          <w:szCs w:val="26"/>
        </w:rPr>
      </w:pP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</w:t>
      </w:r>
      <w:r>
        <w:rPr>
          <w:sz w:val="26"/>
          <w:szCs w:val="26"/>
        </w:rPr>
        <w:t>м порядке.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</w:t>
      </w:r>
      <w:r>
        <w:rPr>
          <w:sz w:val="26"/>
          <w:szCs w:val="26"/>
        </w:rPr>
        <w:t xml:space="preserve">ашения. 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</w:t>
      </w:r>
      <w:r>
        <w:rPr>
          <w:sz w:val="26"/>
          <w:szCs w:val="26"/>
        </w:rPr>
        <w:t>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</w:t>
      </w:r>
      <w:r>
        <w:rPr>
          <w:sz w:val="26"/>
          <w:szCs w:val="26"/>
        </w:rPr>
        <w:t>ного значения результата использования Субсидии, а также продление сроков исполнения обязательств, предусмотренных настоящим Соглашением мероприятий, не допускается в течение всего срока действия настоящего Соглашения, за исключением случаев изменения знач</w:t>
      </w:r>
      <w:r>
        <w:rPr>
          <w:sz w:val="26"/>
          <w:szCs w:val="26"/>
        </w:rPr>
        <w:t>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</w:t>
      </w:r>
      <w:r>
        <w:rPr>
          <w:sz w:val="26"/>
          <w:szCs w:val="26"/>
        </w:rPr>
        <w:t>оржение настоящего Соглашения возможно при взаимном согласии Сторон.</w:t>
      </w:r>
    </w:p>
    <w:p w:rsidR="00A97DDA" w:rsidRDefault="005B542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A97DDA" w:rsidRDefault="00A97D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97DDA" w:rsidRDefault="005B542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A97DDA" w:rsidRDefault="00A97DD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A97DDA">
        <w:tc>
          <w:tcPr>
            <w:tcW w:w="4598" w:type="dxa"/>
          </w:tcPr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Красно</w:t>
            </w:r>
            <w:r>
              <w:rPr>
                <w:rStyle w:val="aff3"/>
                <w:rFonts w:eastAsia="MS Mincho"/>
                <w:sz w:val="26"/>
                <w:szCs w:val="26"/>
              </w:rPr>
              <w:t xml:space="preserve">ярского края </w:t>
            </w:r>
          </w:p>
        </w:tc>
        <w:tc>
          <w:tcPr>
            <w:tcW w:w="4820" w:type="dxa"/>
          </w:tcPr>
          <w:p w:rsidR="00A97DDA" w:rsidRDefault="005B542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A97DDA">
        <w:tc>
          <w:tcPr>
            <w:tcW w:w="4598" w:type="dxa"/>
          </w:tcPr>
          <w:p w:rsidR="00A97DDA" w:rsidRDefault="005B542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A97DDA" w:rsidRDefault="005B542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A97DDA" w:rsidRDefault="005B542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A97DDA">
        <w:tc>
          <w:tcPr>
            <w:tcW w:w="4598" w:type="dxa"/>
          </w:tcPr>
          <w:p w:rsidR="00A97DDA" w:rsidRDefault="005B542D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A97DDA" w:rsidRDefault="005B542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A97DDA">
        <w:tc>
          <w:tcPr>
            <w:tcW w:w="4598" w:type="dxa"/>
          </w:tcPr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A97DDA" w:rsidRDefault="005B542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A97DDA" w:rsidRDefault="00A97D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котором открыты казначейский и лицевой счета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A97DDA" w:rsidRDefault="005B542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A97DDA" w:rsidRDefault="00A97DD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A97DDA" w:rsidRDefault="00A97D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DDA" w:rsidRDefault="00A97D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tbl>
      <w:tblPr>
        <w:tblW w:w="949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31"/>
        <w:gridCol w:w="2046"/>
        <w:gridCol w:w="4819"/>
      </w:tblGrid>
      <w:tr w:rsidR="00A97DDA">
        <w:tc>
          <w:tcPr>
            <w:tcW w:w="2631" w:type="dxa"/>
          </w:tcPr>
          <w:p w:rsidR="00A97DDA" w:rsidRDefault="00A97DDA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831" w:type="dxa"/>
            <w:gridSpan w:val="2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97DDA">
        <w:tc>
          <w:tcPr>
            <w:tcW w:w="4677" w:type="dxa"/>
            <w:gridSpan w:val="2"/>
          </w:tcPr>
          <w:p w:rsidR="00A97DDA" w:rsidRDefault="005B542D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транспорта                         </w:t>
            </w:r>
          </w:p>
          <w:p w:rsidR="00A97DDA" w:rsidRDefault="005B542D">
            <w:pPr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  <w:p w:rsidR="00A97DDA" w:rsidRDefault="00A97DDA"/>
          <w:p w:rsidR="00A97DDA" w:rsidRDefault="00A97DDA"/>
          <w:p w:rsidR="00A97DDA" w:rsidRDefault="00A97DDA"/>
          <w:p w:rsidR="00A97DDA" w:rsidRDefault="00A97DDA"/>
          <w:p w:rsidR="00A97DDA" w:rsidRDefault="005B542D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 / А.В. Черных  </w:t>
            </w:r>
          </w:p>
          <w:p w:rsidR="00A97DDA" w:rsidRDefault="005B542D">
            <w:pPr>
              <w:rPr>
                <w:bCs/>
                <w:sz w:val="16"/>
                <w:szCs w:val="16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 w:val="16"/>
                <w:szCs w:val="16"/>
              </w:rPr>
              <w:t xml:space="preserve"> (подпись)</w:t>
            </w:r>
          </w:p>
          <w:p w:rsidR="00A97DDA" w:rsidRDefault="00A97DDA">
            <w:pPr>
              <w:rPr>
                <w:sz w:val="16"/>
                <w:szCs w:val="16"/>
              </w:rPr>
            </w:pPr>
          </w:p>
          <w:p w:rsidR="00A97DDA" w:rsidRDefault="005B5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819" w:type="dxa"/>
          </w:tcPr>
          <w:p w:rsidR="00A97DDA" w:rsidRDefault="005B542D">
            <w:pPr>
              <w:rPr>
                <w:szCs w:val="28"/>
              </w:rPr>
            </w:pPr>
            <w:r>
              <w:rPr>
                <w:szCs w:val="28"/>
              </w:rPr>
              <w:t>Наименование Получателя</w:t>
            </w:r>
          </w:p>
          <w:p w:rsidR="00A97DDA" w:rsidRDefault="00A97DDA"/>
          <w:p w:rsidR="00A97DDA" w:rsidRDefault="00A97DDA"/>
          <w:p w:rsidR="00A97DDA" w:rsidRDefault="00A97DDA"/>
          <w:p w:rsidR="00A97DDA" w:rsidRDefault="00A97DDA"/>
          <w:p w:rsidR="00A97DDA" w:rsidRDefault="00A97DDA">
            <w:pPr>
              <w:ind w:left="311" w:hanging="311"/>
            </w:pPr>
          </w:p>
          <w:p w:rsidR="00A97DDA" w:rsidRDefault="005B542D">
            <w:pPr>
              <w:ind w:left="311" w:hanging="311"/>
            </w:pPr>
            <w:r>
              <w:rPr>
                <w:szCs w:val="28"/>
              </w:rPr>
              <w:t>______________ / ________________</w:t>
            </w:r>
          </w:p>
          <w:p w:rsidR="00A97DDA" w:rsidRDefault="005B542D">
            <w:pPr>
              <w:ind w:left="311" w:hanging="311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(ФИО)</w:t>
            </w:r>
          </w:p>
          <w:p w:rsidR="00A97DDA" w:rsidRDefault="00A97DDA">
            <w:pPr>
              <w:ind w:left="311" w:hanging="311"/>
              <w:rPr>
                <w:sz w:val="16"/>
                <w:szCs w:val="16"/>
              </w:rPr>
            </w:pPr>
          </w:p>
          <w:p w:rsidR="00A97DDA" w:rsidRDefault="005B5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A97DDA">
        <w:trPr>
          <w:trHeight w:val="462"/>
        </w:trPr>
        <w:tc>
          <w:tcPr>
            <w:tcW w:w="2631" w:type="dxa"/>
          </w:tcPr>
          <w:p w:rsidR="00A97DDA" w:rsidRDefault="00A97DD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6831" w:type="dxa"/>
            <w:gridSpan w:val="2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>
        <w:tc>
          <w:tcPr>
            <w:tcW w:w="2631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gridSpan w:val="2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>
        <w:tc>
          <w:tcPr>
            <w:tcW w:w="2631" w:type="dxa"/>
          </w:tcPr>
          <w:p w:rsidR="00A97DDA" w:rsidRDefault="00A97DDA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6831" w:type="dxa"/>
            <w:gridSpan w:val="2"/>
          </w:tcPr>
          <w:p w:rsidR="00A97DDA" w:rsidRDefault="00A97DDA">
            <w:pPr>
              <w:tabs>
                <w:tab w:val="left" w:pos="2910"/>
              </w:tabs>
              <w:ind w:left="4"/>
              <w:rPr>
                <w:szCs w:val="28"/>
              </w:rPr>
            </w:pPr>
          </w:p>
        </w:tc>
      </w:tr>
    </w:tbl>
    <w:p w:rsidR="00A97DDA" w:rsidRDefault="00A97DDA">
      <w:pPr>
        <w:rPr>
          <w:color w:val="002060"/>
          <w:szCs w:val="28"/>
        </w:rPr>
        <w:sectPr w:rsidR="00A97DDA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A97DDA" w:rsidRDefault="00A97DDA">
      <w:pPr>
        <w:ind w:left="10915"/>
        <w:rPr>
          <w:color w:val="000000"/>
          <w:sz w:val="24"/>
        </w:rPr>
      </w:pPr>
    </w:p>
    <w:p w:rsidR="00A97DDA" w:rsidRDefault="005B542D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A97DDA" w:rsidRDefault="005B542D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A97DDA" w:rsidRDefault="00A97DDA">
      <w:pPr>
        <w:jc w:val="center"/>
        <w:rPr>
          <w:color w:val="002060"/>
          <w:sz w:val="24"/>
          <w:szCs w:val="26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A97DDA" w:rsidRDefault="005B542D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A97DD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7DDA" w:rsidRDefault="005B542D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A97DD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97DDA" w:rsidRDefault="00A97DD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A97DD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97DDA" w:rsidRDefault="005B542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97DD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A97DD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A97DD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A97DDA" w:rsidRDefault="005B542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A97DD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A97DDA" w:rsidRDefault="00A97DDA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97DDA" w:rsidRDefault="00A97DDA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2835"/>
        <w:gridCol w:w="851"/>
        <w:gridCol w:w="3402"/>
        <w:gridCol w:w="3086"/>
        <w:gridCol w:w="1507"/>
      </w:tblGrid>
      <w:tr w:rsidR="00A97DDA">
        <w:trPr>
          <w:trHeight w:val="722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A97DDA">
        <w:trPr>
          <w:trHeight w:val="20"/>
        </w:trPr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7DD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7DDA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97DDA">
        <w:trPr>
          <w:trHeight w:val="125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97DDA" w:rsidRDefault="005B542D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Субсидия бюджету муниципальных образований на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97DDA" w:rsidRDefault="005B542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97DDA" w:rsidRDefault="005B542D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Протяженность введенных в эксплуатацию искусственных сооружений, на которых выполнены работы</w:t>
            </w:r>
            <w:r>
              <w:rPr>
                <w:color w:val="000000"/>
                <w:sz w:val="18"/>
                <w:szCs w:val="18"/>
              </w:rPr>
              <w:t xml:space="preserve"> по капитальному ремонту и ремонту.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A97DDA" w:rsidRDefault="00A97DDA">
            <w:pPr>
              <w:pStyle w:val="6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7DDA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7DDA"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A97DDA" w:rsidRDefault="00A97DDA">
      <w:pPr>
        <w:rPr>
          <w:rFonts w:eastAsia="Calibri"/>
          <w:sz w:val="16"/>
          <w:szCs w:val="16"/>
          <w:lang w:eastAsia="en-US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A97DDA" w:rsidRDefault="00A97DD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A97DDA">
        <w:tc>
          <w:tcPr>
            <w:tcW w:w="5245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</w:rPr>
              <w:t>/  А.В.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Черных  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A97DDA" w:rsidRDefault="00A97DDA">
      <w:pPr>
        <w:tabs>
          <w:tab w:val="left" w:pos="10773"/>
        </w:tabs>
        <w:ind w:left="7371" w:firstLine="3402"/>
        <w:rPr>
          <w:color w:val="000000"/>
          <w:sz w:val="24"/>
        </w:rPr>
        <w:sectPr w:rsidR="00A97DDA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A97DDA" w:rsidRDefault="00A97DDA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A97DDA" w:rsidRDefault="005B542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A97DDA" w:rsidRDefault="005B542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A97DDA" w:rsidRDefault="00A97DDA">
      <w:pPr>
        <w:jc w:val="center"/>
        <w:rPr>
          <w:b/>
          <w:bCs/>
          <w:sz w:val="24"/>
        </w:rPr>
      </w:pPr>
    </w:p>
    <w:p w:rsidR="00A97DDA" w:rsidRDefault="00A97DDA">
      <w:pPr>
        <w:jc w:val="center"/>
        <w:rPr>
          <w:b/>
          <w:bCs/>
          <w:sz w:val="24"/>
        </w:rPr>
      </w:pPr>
    </w:p>
    <w:p w:rsidR="00A97DDA" w:rsidRDefault="00A97DDA">
      <w:pPr>
        <w:jc w:val="center"/>
        <w:rPr>
          <w:b/>
          <w:bCs/>
          <w:sz w:val="24"/>
        </w:rPr>
      </w:pPr>
    </w:p>
    <w:p w:rsidR="00A97DDA" w:rsidRDefault="005B542D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A97DDA" w:rsidRDefault="005B542D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 xml:space="preserve">на капитальный ремонт и ремонт искусственных </w:t>
      </w:r>
    </w:p>
    <w:p w:rsidR="00A97DDA" w:rsidRDefault="005B542D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A97DDA" w:rsidRDefault="005B542D">
      <w:pPr>
        <w:jc w:val="center"/>
        <w:rPr>
          <w:bCs/>
          <w:sz w:val="24"/>
        </w:rPr>
      </w:pPr>
      <w:r>
        <w:rPr>
          <w:sz w:val="24"/>
        </w:rPr>
        <w:t>сооружений на автомобильных 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                 в ___________ году             </w:t>
      </w:r>
    </w:p>
    <w:p w:rsidR="00A97DDA" w:rsidRDefault="005B542D">
      <w:pPr>
        <w:ind w:left="13471"/>
        <w:jc w:val="center"/>
        <w:rPr>
          <w:sz w:val="24"/>
        </w:rPr>
      </w:pPr>
      <w:r>
        <w:rPr>
          <w:bCs/>
          <w:sz w:val="24"/>
        </w:rPr>
        <w:t xml:space="preserve">    (руб.)</w:t>
      </w:r>
    </w:p>
    <w:tbl>
      <w:tblPr>
        <w:tblpPr w:leftFromText="180" w:rightFromText="180" w:vertAnchor="text" w:horzAnchor="margin" w:tblpXSpec="center" w:tblpY="162"/>
        <w:tblW w:w="166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850"/>
      </w:tblGrid>
      <w:tr w:rsidR="00A97DD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</w:t>
            </w:r>
            <w:r>
              <w:rPr>
                <w:color w:val="000000"/>
                <w:sz w:val="16"/>
                <w:szCs w:val="16"/>
              </w:rPr>
              <w:t xml:space="preserve">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6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</w:t>
            </w:r>
            <w:r>
              <w:rPr>
                <w:color w:val="000000"/>
                <w:sz w:val="16"/>
                <w:szCs w:val="16"/>
              </w:rPr>
              <w:t>ии (средства краевого бюджета)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A97DDA">
        <w:trPr>
          <w:trHeight w:val="640"/>
        </w:trPr>
        <w:tc>
          <w:tcPr>
            <w:tcW w:w="48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Апр.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7DDA">
        <w:trPr>
          <w:trHeight w:val="226"/>
        </w:trPr>
        <w:tc>
          <w:tcPr>
            <w:tcW w:w="48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21</w:t>
            </w:r>
            <w:bookmarkStart w:id="1" w:name="undefined"/>
            <w:bookmarkEnd w:id="1"/>
          </w:p>
        </w:tc>
      </w:tr>
      <w:tr w:rsidR="00A97DDA">
        <w:trPr>
          <w:trHeight w:val="265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A97DDA" w:rsidRDefault="00A97DD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A97DDA" w:rsidRDefault="005B542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</w:t>
      </w:r>
      <w:r>
        <w:rPr>
          <w:rFonts w:ascii="Times New Roman" w:hAnsi="Times New Roman" w:cs="Times New Roman"/>
          <w:color w:val="000000"/>
          <w:sz w:val="16"/>
          <w:szCs w:val="16"/>
        </w:rPr>
        <w:t>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A97DDA" w:rsidRDefault="005B542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A97DDA" w:rsidRDefault="00A97DDA">
      <w:pPr>
        <w:rPr>
          <w:sz w:val="18"/>
          <w:szCs w:val="2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</w:t>
      </w:r>
      <w:r>
        <w:rPr>
          <w:sz w:val="18"/>
          <w:szCs w:val="28"/>
        </w:rPr>
        <w:t>__________    _______________</w:t>
      </w: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A97DDA" w:rsidRDefault="00A97DDA">
      <w:pPr>
        <w:ind w:left="284"/>
        <w:rPr>
          <w:sz w:val="18"/>
          <w:szCs w:val="2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A97DDA" w:rsidRDefault="005B542D">
      <w:pPr>
        <w:rPr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Cs w:val="28"/>
        </w:rPr>
        <w:tab/>
      </w:r>
    </w:p>
    <w:p w:rsidR="00A97DDA" w:rsidRDefault="00A97DDA">
      <w:pPr>
        <w:rPr>
          <w:szCs w:val="28"/>
        </w:rPr>
      </w:pPr>
    </w:p>
    <w:p w:rsidR="00A97DDA" w:rsidRDefault="00A97DDA">
      <w:pPr>
        <w:rPr>
          <w:szCs w:val="28"/>
        </w:rPr>
      </w:pPr>
    </w:p>
    <w:p w:rsidR="00A97DDA" w:rsidRDefault="00A97DDA">
      <w:pPr>
        <w:rPr>
          <w:szCs w:val="28"/>
        </w:rPr>
      </w:pPr>
    </w:p>
    <w:p w:rsidR="00A97DDA" w:rsidRDefault="00A97DDA"/>
    <w:p w:rsidR="00A97DDA" w:rsidRDefault="00A97DDA">
      <w:pPr>
        <w:rPr>
          <w:szCs w:val="28"/>
        </w:rPr>
      </w:pPr>
    </w:p>
    <w:p w:rsidR="00A97DDA" w:rsidRDefault="00A97DDA">
      <w:pPr>
        <w:rPr>
          <w:szCs w:val="28"/>
        </w:rPr>
      </w:pPr>
    </w:p>
    <w:p w:rsidR="00A97DDA" w:rsidRDefault="00A97DDA">
      <w:pPr>
        <w:rPr>
          <w:szCs w:val="28"/>
        </w:rPr>
      </w:pPr>
    </w:p>
    <w:p w:rsidR="00A97DDA" w:rsidRDefault="00A97DDA">
      <w:pPr>
        <w:tabs>
          <w:tab w:val="left" w:pos="10773"/>
        </w:tabs>
        <w:rPr>
          <w:color w:val="000000"/>
          <w:sz w:val="24"/>
        </w:rPr>
      </w:pPr>
    </w:p>
    <w:p w:rsidR="00A97DDA" w:rsidRDefault="00A97DDA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A97DDA" w:rsidRDefault="005B542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A97DDA" w:rsidRDefault="005B542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A97DDA" w:rsidRDefault="00A97DDA">
      <w:pPr>
        <w:jc w:val="center"/>
        <w:rPr>
          <w:b/>
          <w:bCs/>
          <w:sz w:val="24"/>
        </w:rPr>
      </w:pPr>
    </w:p>
    <w:p w:rsidR="00A97DDA" w:rsidRDefault="00A97DDA">
      <w:pPr>
        <w:jc w:val="center"/>
        <w:rPr>
          <w:b/>
          <w:bCs/>
          <w:sz w:val="24"/>
        </w:rPr>
      </w:pPr>
    </w:p>
    <w:p w:rsidR="00A97DDA" w:rsidRDefault="005B542D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A97DDA" w:rsidRDefault="005B542D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 xml:space="preserve">на капитальный ремонт и ремонт искусственных </w:t>
      </w:r>
    </w:p>
    <w:p w:rsidR="00A97DDA" w:rsidRDefault="005B542D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</w:t>
      </w:r>
      <w:r>
        <w:rPr>
          <w:rFonts w:eastAsia="Calibri"/>
          <w:sz w:val="24"/>
          <w:vertAlign w:val="superscript"/>
          <w:lang w:eastAsia="en-US"/>
        </w:rPr>
        <w:t>ния</w:t>
      </w:r>
    </w:p>
    <w:p w:rsidR="00A97DDA" w:rsidRDefault="005B542D">
      <w:pPr>
        <w:jc w:val="center"/>
        <w:rPr>
          <w:bCs/>
          <w:sz w:val="24"/>
        </w:rPr>
      </w:pPr>
      <w:r>
        <w:rPr>
          <w:sz w:val="24"/>
        </w:rPr>
        <w:t>сооружений на автомобильных 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                 в ___________ году             </w:t>
      </w:r>
    </w:p>
    <w:p w:rsidR="00A97DDA" w:rsidRDefault="005B542D">
      <w:pPr>
        <w:ind w:left="13471"/>
        <w:jc w:val="center"/>
        <w:rPr>
          <w:sz w:val="24"/>
        </w:rPr>
      </w:pPr>
      <w:r>
        <w:rPr>
          <w:bCs/>
          <w:sz w:val="24"/>
        </w:rPr>
        <w:t xml:space="preserve">    (руб.)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A97DD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</w:t>
            </w:r>
            <w:r>
              <w:rPr>
                <w:color w:val="000000"/>
                <w:sz w:val="16"/>
                <w:szCs w:val="16"/>
              </w:rPr>
              <w:t xml:space="preserve">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5B542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</w:t>
            </w:r>
            <w:r>
              <w:rPr>
                <w:color w:val="000000"/>
                <w:sz w:val="16"/>
                <w:szCs w:val="16"/>
              </w:rPr>
              <w:t>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A97DD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DDA" w:rsidRDefault="00A97D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7DD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7DDA" w:rsidRDefault="005B542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A97DD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DA" w:rsidRDefault="00A97DD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A97DDA" w:rsidRDefault="00A97DD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A97DDA" w:rsidRDefault="005B542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</w:t>
      </w:r>
      <w:r>
        <w:rPr>
          <w:rFonts w:ascii="Times New Roman" w:hAnsi="Times New Roman" w:cs="Times New Roman"/>
          <w:color w:val="000000"/>
          <w:sz w:val="16"/>
          <w:szCs w:val="16"/>
        </w:rPr>
        <w:t>ны контракта гр. 8 рассчитывается по указанной в графе формуле (с учетом 13 знаков после запятой по гр. 7).</w:t>
      </w: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A97DDA" w:rsidRDefault="00A97DD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A97DDA" w:rsidRDefault="005B542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A97DDA" w:rsidRDefault="00A97DDA">
      <w:pPr>
        <w:rPr>
          <w:sz w:val="18"/>
          <w:szCs w:val="2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A97DDA" w:rsidRDefault="00A97DDA">
      <w:pPr>
        <w:ind w:left="284"/>
        <w:rPr>
          <w:sz w:val="18"/>
          <w:szCs w:val="28"/>
        </w:rPr>
      </w:pPr>
    </w:p>
    <w:p w:rsidR="00A97DDA" w:rsidRDefault="005B542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«__» </w:t>
      </w:r>
      <w:r>
        <w:rPr>
          <w:sz w:val="18"/>
          <w:szCs w:val="28"/>
        </w:rPr>
        <w:t>__________ 20___ г.</w:t>
      </w:r>
    </w:p>
    <w:p w:rsidR="00A97DDA" w:rsidRDefault="00A97DDA">
      <w:pPr>
        <w:sectPr w:rsidR="00A97DDA">
          <w:headerReference w:type="even" r:id="rId16"/>
          <w:headerReference w:type="default" r:id="rId17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A97DDA" w:rsidRDefault="00A97DDA">
      <w:pPr>
        <w:ind w:left="6804"/>
        <w:rPr>
          <w:color w:val="002060"/>
          <w:sz w:val="24"/>
        </w:rPr>
      </w:pPr>
    </w:p>
    <w:p w:rsidR="00A97DDA" w:rsidRDefault="005B542D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A97DDA" w:rsidRDefault="005B542D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A97DDA" w:rsidRDefault="00A97DDA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A97DDA" w:rsidRDefault="00A97DD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A97DD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A97DD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97DDA" w:rsidRDefault="00A97DD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A97DD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97DDA" w:rsidRDefault="00A97DD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A97DDA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A97DD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5B542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A97DDA" w:rsidRDefault="00A97DD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A97DD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A97D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A97D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97DDA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Субсидия бюджету муниципальных образований на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Протяженность введенных в эксплуатацию искусственных сооружений, на которых выполнены работы по капитальному ремонту и ремонту.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пог.м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</w:rPr>
            </w:pPr>
          </w:p>
        </w:tc>
      </w:tr>
    </w:tbl>
    <w:p w:rsidR="00A97DDA" w:rsidRDefault="00A97DDA">
      <w:pPr>
        <w:rPr>
          <w:rFonts w:eastAsia="Calibri"/>
          <w:sz w:val="16"/>
          <w:szCs w:val="16"/>
          <w:lang w:eastAsia="en-US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A97DDA" w:rsidRDefault="00A97DD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A97DDA">
        <w:tc>
          <w:tcPr>
            <w:tcW w:w="5245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A97DDA">
        <w:tc>
          <w:tcPr>
            <w:tcW w:w="5245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97DDA" w:rsidRDefault="00A97D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DDA">
        <w:tc>
          <w:tcPr>
            <w:tcW w:w="5245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A97DDA" w:rsidRDefault="005B542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A97DDA" w:rsidRDefault="00A97DDA">
      <w:pPr>
        <w:tabs>
          <w:tab w:val="left" w:pos="9214"/>
        </w:tabs>
        <w:sectPr w:rsidR="00A97DDA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A97DDA" w:rsidRDefault="00A97DD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nformat"/>
        <w:ind w:left="7371"/>
        <w:rPr>
          <w:rFonts w:ascii="Times New Roman" w:hAnsi="Times New Roman" w:cs="Times New Roman"/>
        </w:rPr>
      </w:pPr>
    </w:p>
    <w:p w:rsidR="00A97DDA" w:rsidRDefault="005B542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A97DDA" w:rsidRDefault="005B542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A97DDA" w:rsidRDefault="00A97DD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A97DDA">
        <w:tc>
          <w:tcPr>
            <w:tcW w:w="5529" w:type="dxa"/>
          </w:tcPr>
          <w:p w:rsidR="00A97DDA" w:rsidRDefault="00A97DDA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97DDA" w:rsidRDefault="00A97D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A97DDA">
        <w:tc>
          <w:tcPr>
            <w:tcW w:w="5529" w:type="dxa"/>
          </w:tcPr>
          <w:p w:rsidR="00A97DDA" w:rsidRDefault="00A97DDA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2025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A97D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7DDA">
        <w:tc>
          <w:tcPr>
            <w:tcW w:w="5529" w:type="dxa"/>
            <w:vAlign w:val="bottom"/>
          </w:tcPr>
          <w:p w:rsidR="00A97DDA" w:rsidRDefault="005B542D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A97DDA" w:rsidRDefault="00A97DDA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A97D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7DDA">
        <w:tc>
          <w:tcPr>
            <w:tcW w:w="5529" w:type="dxa"/>
            <w:vAlign w:val="bottom"/>
          </w:tcPr>
          <w:p w:rsidR="00A97DDA" w:rsidRDefault="005B542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A97DDA" w:rsidRDefault="005B54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122И89Д090</w:t>
            </w:r>
          </w:p>
        </w:tc>
      </w:tr>
      <w:tr w:rsidR="00A97DDA">
        <w:tc>
          <w:tcPr>
            <w:tcW w:w="5529" w:type="dxa"/>
            <w:vAlign w:val="bottom"/>
          </w:tcPr>
          <w:p w:rsidR="00A97DDA" w:rsidRDefault="005B542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7DDA">
        <w:tc>
          <w:tcPr>
            <w:tcW w:w="5529" w:type="dxa"/>
            <w:vAlign w:val="bottom"/>
          </w:tcPr>
          <w:p w:rsidR="00A97DDA" w:rsidRDefault="00A97DDA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7DDA" w:rsidRDefault="005B542D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A97DDA" w:rsidRDefault="00A97DD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A97DDA">
        <w:tc>
          <w:tcPr>
            <w:tcW w:w="5529" w:type="dxa"/>
            <w:vAlign w:val="bottom"/>
          </w:tcPr>
          <w:p w:rsidR="00A97DDA" w:rsidRDefault="005B542D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A97DDA" w:rsidRDefault="005B542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A97DD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7DDA">
        <w:tc>
          <w:tcPr>
            <w:tcW w:w="5529" w:type="dxa"/>
            <w:vAlign w:val="bottom"/>
          </w:tcPr>
          <w:p w:rsidR="00A97DDA" w:rsidRDefault="005B54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A97DDA" w:rsidRDefault="005B542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A97DDA" w:rsidRDefault="00A97DD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A97DDA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A97DDA">
        <w:tc>
          <w:tcPr>
            <w:tcW w:w="5529" w:type="dxa"/>
          </w:tcPr>
          <w:p w:rsidR="00A97DDA" w:rsidRDefault="00A97DDA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A97DDA" w:rsidRDefault="00A97DDA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A97DDA" w:rsidRDefault="00A97DDA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A97DDA" w:rsidRDefault="00A97DDA">
            <w:pPr>
              <w:rPr>
                <w:rFonts w:eastAsia="Calibri"/>
                <w:szCs w:val="28"/>
              </w:rPr>
            </w:pPr>
          </w:p>
        </w:tc>
      </w:tr>
    </w:tbl>
    <w:p w:rsidR="00A97DDA" w:rsidRDefault="00A97DD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A97DDA" w:rsidRDefault="005B542D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A97DDA" w:rsidRDefault="00A97DD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A97DDA">
        <w:trPr>
          <w:trHeight w:val="443"/>
        </w:trPr>
        <w:tc>
          <w:tcPr>
            <w:tcW w:w="1163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A97DDA">
        <w:trPr>
          <w:trHeight w:val="214"/>
        </w:trPr>
        <w:tc>
          <w:tcPr>
            <w:tcW w:w="11632" w:type="dxa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7DDA">
        <w:trPr>
          <w:trHeight w:val="229"/>
        </w:trPr>
        <w:tc>
          <w:tcPr>
            <w:tcW w:w="11632" w:type="dxa"/>
          </w:tcPr>
          <w:p w:rsidR="00A97DDA" w:rsidRDefault="005B542D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443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214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673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214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229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443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</w:t>
            </w:r>
            <w:r>
              <w:rPr>
                <w:sz w:val="20"/>
                <w:szCs w:val="20"/>
              </w:rPr>
              <w:t xml:space="preserve"> – стр. 51 + стр. 60 – стр. 70), всего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rPr>
          <w:trHeight w:val="141"/>
        </w:trPr>
        <w:tc>
          <w:tcPr>
            <w:tcW w:w="11632" w:type="dxa"/>
          </w:tcPr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97DDA" w:rsidRDefault="005B542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A97DDA" w:rsidRDefault="00A97DD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A97DDA" w:rsidRDefault="00A97DDA">
      <w:pPr>
        <w:pStyle w:val="ConsPlusNormal"/>
        <w:outlineLvl w:val="1"/>
        <w:rPr>
          <w:rFonts w:ascii="Times New Roman" w:hAnsi="Times New Roman" w:cs="Times New Roman"/>
        </w:rPr>
      </w:pPr>
    </w:p>
    <w:p w:rsidR="00A97DDA" w:rsidRDefault="005B542D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A97DDA" w:rsidRDefault="00A97DD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A97DDA">
        <w:tc>
          <w:tcPr>
            <w:tcW w:w="6097" w:type="dxa"/>
            <w:gridSpan w:val="4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A97DDA">
        <w:tc>
          <w:tcPr>
            <w:tcW w:w="1844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A97DDA" w:rsidRDefault="005B542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A97DDA" w:rsidRDefault="00A97DD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1844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A97DDA" w:rsidRDefault="005B542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97DDA">
        <w:tc>
          <w:tcPr>
            <w:tcW w:w="1844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1844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97DDA">
        <w:tc>
          <w:tcPr>
            <w:tcW w:w="7372" w:type="dxa"/>
            <w:gridSpan w:val="5"/>
            <w:vAlign w:val="center"/>
          </w:tcPr>
          <w:p w:rsidR="00A97DDA" w:rsidRDefault="005B542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97DDA" w:rsidRDefault="00A97D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A97DDA" w:rsidRDefault="00A97DD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A97DDA" w:rsidRDefault="005B542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A97DDA" w:rsidRDefault="005B542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(подпись)         (расшифровка подписи)</w:t>
      </w:r>
    </w:p>
    <w:p w:rsidR="00A97DDA" w:rsidRDefault="005B542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97DDA" w:rsidRDefault="00A97DD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A97DDA" w:rsidRDefault="005B542D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97DDA" w:rsidRDefault="005B54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(ФИО)                                      (телефон)</w:t>
      </w:r>
    </w:p>
    <w:p w:rsidR="00A97DDA" w:rsidRDefault="00A97DDA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A97DDA" w:rsidRDefault="005B542D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A97DDA" w:rsidRDefault="00A97DDA">
      <w:pPr>
        <w:sectPr w:rsidR="00A97DDA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A97DDA" w:rsidRDefault="00A97DDA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A97DDA" w:rsidRDefault="005B542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A97DDA" w:rsidRDefault="005B542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97DDA" w:rsidRDefault="005B5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A97DDA" w:rsidRDefault="00A97DD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04"/>
        <w:gridCol w:w="1164"/>
        <w:gridCol w:w="1134"/>
        <w:gridCol w:w="1134"/>
        <w:gridCol w:w="487"/>
        <w:gridCol w:w="647"/>
        <w:gridCol w:w="1054"/>
        <w:gridCol w:w="221"/>
        <w:gridCol w:w="1055"/>
        <w:gridCol w:w="221"/>
        <w:gridCol w:w="1418"/>
        <w:gridCol w:w="1481"/>
      </w:tblGrid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A97DDA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2025 г.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97DDA" w:rsidRDefault="005B542D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97DDA" w:rsidRDefault="005B542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122И89Д090</w:t>
            </w: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5B542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rPr>
          <w:gridAfter w:val="3"/>
          <w:wAfter w:w="312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97DDA" w:rsidRDefault="005B542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97DDA">
        <w:tc>
          <w:tcPr>
            <w:tcW w:w="2694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Результат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использова-ния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субсидии</w:t>
            </w:r>
          </w:p>
        </w:tc>
        <w:tc>
          <w:tcPr>
            <w:tcW w:w="2268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Код </w:t>
            </w:r>
          </w:p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строки</w:t>
            </w:r>
          </w:p>
        </w:tc>
        <w:tc>
          <w:tcPr>
            <w:tcW w:w="1275" w:type="dxa"/>
            <w:gridSpan w:val="2"/>
            <w:vMerge w:val="restart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175" w:type="dxa"/>
            <w:gridSpan w:val="4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A97DDA">
        <w:tc>
          <w:tcPr>
            <w:tcW w:w="1985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268" w:type="dxa"/>
            <w:gridSpan w:val="2"/>
            <w:vMerge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gridSpan w:val="2"/>
            <w:vMerge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A97DDA" w:rsidRDefault="00A97D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8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481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A97DDA">
        <w:trPr>
          <w:trHeight w:val="105"/>
        </w:trPr>
        <w:tc>
          <w:tcPr>
            <w:tcW w:w="1985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Par38"/>
            <w:bookmarkEnd w:id="2"/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Par40"/>
            <w:bookmarkEnd w:id="3"/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Par43"/>
            <w:bookmarkEnd w:id="4"/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81" w:type="dxa"/>
          </w:tcPr>
          <w:p w:rsidR="00A97DDA" w:rsidRDefault="005B54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A97DDA">
        <w:tc>
          <w:tcPr>
            <w:tcW w:w="1985" w:type="dxa"/>
          </w:tcPr>
          <w:p w:rsidR="00A97DDA" w:rsidRDefault="005B542D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Субсидия бюджету муниципальных образований на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709" w:type="dxa"/>
          </w:tcPr>
          <w:p w:rsidR="00A97DDA" w:rsidRDefault="005B542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97DDA" w:rsidRDefault="005B542D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Протяженность введенных в эксплуатацию искусственных сооружений, на которых выполнены работы по капитальному ремонту и ремонту.</w:t>
            </w:r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пог.м</w:t>
            </w:r>
            <w:proofErr w:type="spellEnd"/>
          </w:p>
        </w:tc>
        <w:tc>
          <w:tcPr>
            <w:tcW w:w="1134" w:type="dxa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  <w:gridSpan w:val="2"/>
          </w:tcPr>
          <w:p w:rsidR="00A97DDA" w:rsidRDefault="005B54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018</w:t>
            </w:r>
          </w:p>
        </w:tc>
        <w:tc>
          <w:tcPr>
            <w:tcW w:w="1275" w:type="dxa"/>
            <w:gridSpan w:val="2"/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</w:tcPr>
          <w:p w:rsidR="00A97DDA" w:rsidRDefault="00A97D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97DDA" w:rsidRDefault="00A97DDA">
      <w:pPr>
        <w:rPr>
          <w:rFonts w:eastAsia="Calibri"/>
          <w:sz w:val="20"/>
          <w:szCs w:val="20"/>
          <w:lang w:eastAsia="en-US"/>
        </w:rPr>
      </w:pPr>
    </w:p>
    <w:p w:rsidR="00A97DDA" w:rsidRDefault="005B542D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  <w:lang w:eastAsia="en-US"/>
        </w:rPr>
        <w:t>_  _</w:t>
      </w:r>
      <w:proofErr w:type="gramEnd"/>
      <w:r>
        <w:rPr>
          <w:rFonts w:eastAsia="Calibri"/>
          <w:sz w:val="20"/>
          <w:szCs w:val="20"/>
          <w:lang w:eastAsia="en-US"/>
        </w:rPr>
        <w:t>________  _____________________</w:t>
      </w:r>
    </w:p>
    <w:p w:rsidR="00A97DDA" w:rsidRDefault="005B542D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лицо)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                  (должность)                 (подпись)    (расшифровка подписи)</w:t>
      </w:r>
    </w:p>
    <w:p w:rsidR="00A97DDA" w:rsidRDefault="005B542D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97DDA" w:rsidRDefault="005B54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A97DDA" w:rsidRDefault="005B54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(ФИО)                 </w:t>
      </w:r>
      <w:r>
        <w:rPr>
          <w:rFonts w:ascii="Times New Roman" w:hAnsi="Times New Roman" w:cs="Times New Roman"/>
        </w:rPr>
        <w:t xml:space="preserve">    (телефон)</w:t>
      </w:r>
    </w:p>
    <w:p w:rsidR="00A97DDA" w:rsidRDefault="00A97DDA">
      <w:pPr>
        <w:pStyle w:val="ConsPlusNonformat"/>
        <w:jc w:val="both"/>
        <w:rPr>
          <w:rFonts w:ascii="Times New Roman" w:hAnsi="Times New Roman" w:cs="Times New Roman"/>
        </w:rPr>
      </w:pPr>
    </w:p>
    <w:p w:rsidR="00A97DDA" w:rsidRDefault="005B542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A97DDA" w:rsidRDefault="00A97DDA">
      <w:pPr>
        <w:pStyle w:val="ConsPlusNormal"/>
        <w:outlineLvl w:val="1"/>
        <w:rPr>
          <w:rFonts w:ascii="Times New Roman" w:hAnsi="Times New Roman" w:cs="Times New Roman"/>
        </w:rPr>
      </w:pPr>
    </w:p>
    <w:p w:rsidR="00A97DDA" w:rsidRDefault="00A97DD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A97DDA" w:rsidRDefault="005B542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A97DDA" w:rsidRDefault="005B542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425"/>
        <w:gridCol w:w="615"/>
        <w:gridCol w:w="377"/>
        <w:gridCol w:w="723"/>
        <w:gridCol w:w="269"/>
        <w:gridCol w:w="236"/>
        <w:gridCol w:w="1075"/>
        <w:gridCol w:w="263"/>
        <w:gridCol w:w="553"/>
        <w:gridCol w:w="236"/>
        <w:gridCol w:w="614"/>
        <w:gridCol w:w="142"/>
        <w:gridCol w:w="378"/>
        <w:gridCol w:w="1039"/>
        <w:gridCol w:w="236"/>
        <w:gridCol w:w="190"/>
        <w:gridCol w:w="708"/>
        <w:gridCol w:w="236"/>
        <w:gridCol w:w="190"/>
        <w:gridCol w:w="283"/>
        <w:gridCol w:w="567"/>
        <w:gridCol w:w="236"/>
        <w:gridCol w:w="1040"/>
        <w:gridCol w:w="1417"/>
        <w:gridCol w:w="236"/>
        <w:gridCol w:w="1904"/>
        <w:gridCol w:w="1580"/>
        <w:gridCol w:w="816"/>
        <w:gridCol w:w="2409"/>
        <w:gridCol w:w="1134"/>
        <w:gridCol w:w="1276"/>
        <w:gridCol w:w="2693"/>
      </w:tblGrid>
      <w:tr w:rsidR="00A97DDA">
        <w:trPr>
          <w:gridAfter w:val="8"/>
          <w:wAfter w:w="12048" w:type="dxa"/>
          <w:trHeight w:val="1796"/>
        </w:trPr>
        <w:tc>
          <w:tcPr>
            <w:tcW w:w="15417" w:type="dxa"/>
            <w:gridSpan w:val="27"/>
            <w:noWrap/>
            <w:vAlign w:val="bottom"/>
          </w:tcPr>
          <w:p w:rsidR="00A97DDA" w:rsidRDefault="005B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A97DDA" w:rsidRDefault="005B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A97DDA" w:rsidRDefault="005B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A97DDA" w:rsidRDefault="005B5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A97DDA" w:rsidRDefault="005B542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A97DDA">
        <w:trPr>
          <w:gridAfter w:val="8"/>
          <w:wAfter w:w="12048" w:type="dxa"/>
          <w:trHeight w:val="8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  <w:tr w:rsidR="00A97DDA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Предусмотрено соглашением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 контракт/договор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Выполненные работы  </w:t>
            </w:r>
          </w:p>
        </w:tc>
      </w:tr>
      <w:tr w:rsidR="00A97DDA">
        <w:trPr>
          <w:gridAfter w:val="8"/>
          <w:wAfter w:w="12048" w:type="dxa"/>
          <w:trHeight w:val="700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DDA" w:rsidRDefault="00A97D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DDA" w:rsidRDefault="00A97D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бюджетных ассигнований всего,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</w:tr>
      <w:tr w:rsidR="00A97DDA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2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гр.3 = гр. 4+гр. 5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4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5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6 = гр. 7+ гр. 8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8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9 = гр. 10 + гр. 11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</w:p>
        </w:tc>
      </w:tr>
      <w:tr w:rsidR="00A97DD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97DD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7DD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7DDA">
        <w:trPr>
          <w:gridAfter w:val="7"/>
          <w:wAfter w:w="11812" w:type="dxa"/>
          <w:trHeight w:val="145"/>
        </w:trPr>
        <w:tc>
          <w:tcPr>
            <w:tcW w:w="730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  <w:tr w:rsidR="00A97DDA">
        <w:trPr>
          <w:gridAfter w:val="8"/>
          <w:wAfter w:w="12048" w:type="dxa"/>
          <w:trHeight w:val="246"/>
        </w:trPr>
        <w:tc>
          <w:tcPr>
            <w:tcW w:w="10314" w:type="dxa"/>
            <w:gridSpan w:val="17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A97DDA" w:rsidRDefault="00A9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  <w:tr w:rsidR="00A97DDA">
        <w:trPr>
          <w:gridAfter w:val="8"/>
          <w:wAfter w:w="12048" w:type="dxa"/>
          <w:trHeight w:val="465"/>
        </w:trPr>
        <w:tc>
          <w:tcPr>
            <w:tcW w:w="8897" w:type="dxa"/>
            <w:gridSpan w:val="15"/>
            <w:vAlign w:val="bottom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  <w:tr w:rsidR="00A97DDA">
        <w:trPr>
          <w:gridAfter w:val="8"/>
          <w:wAfter w:w="12048" w:type="dxa"/>
          <w:trHeight w:val="199"/>
        </w:trPr>
        <w:tc>
          <w:tcPr>
            <w:tcW w:w="730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  <w:tr w:rsidR="00A97DDA">
        <w:trPr>
          <w:trHeight w:val="1433"/>
        </w:trPr>
        <w:tc>
          <w:tcPr>
            <w:tcW w:w="15417" w:type="dxa"/>
            <w:gridSpan w:val="27"/>
          </w:tcPr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A97DDA" w:rsidRDefault="005B54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(должность)                        (ФИО)                           (телеф</w:t>
            </w:r>
            <w:r>
              <w:rPr>
                <w:sz w:val="20"/>
                <w:szCs w:val="20"/>
              </w:rPr>
              <w:t>он)</w:t>
            </w: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A97DDA" w:rsidRDefault="00A97DDA">
            <w:pPr>
              <w:jc w:val="left"/>
              <w:rPr>
                <w:sz w:val="20"/>
                <w:szCs w:val="20"/>
              </w:rPr>
            </w:pPr>
          </w:p>
        </w:tc>
      </w:tr>
    </w:tbl>
    <w:p w:rsidR="00A97DDA" w:rsidRDefault="00A97D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7DDA" w:rsidRDefault="00A97DDA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A97DDA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A97DDA" w:rsidRDefault="005B542D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bookmarkStart w:id="5" w:name="Par127"/>
      <w:bookmarkEnd w:id="5"/>
      <w:r>
        <w:rPr>
          <w:rFonts w:eastAsia="Calibri"/>
          <w:sz w:val="24"/>
          <w:lang w:eastAsia="en-US"/>
        </w:rPr>
        <w:t xml:space="preserve">Приложение № 8 </w:t>
      </w:r>
      <w:r>
        <w:rPr>
          <w:rFonts w:eastAsia="Calibri"/>
          <w:sz w:val="24"/>
          <w:lang w:eastAsia="en-US"/>
        </w:rPr>
        <w:br/>
        <w:t xml:space="preserve">к Соглашению </w:t>
      </w:r>
    </w:p>
    <w:p w:rsidR="00A97DDA" w:rsidRDefault="005B542D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____/С</w:t>
      </w:r>
    </w:p>
    <w:p w:rsidR="00A97DDA" w:rsidRDefault="00A97DDA">
      <w:pPr>
        <w:widowControl w:val="0"/>
        <w:jc w:val="left"/>
        <w:rPr>
          <w:rFonts w:eastAsia="Calibri"/>
          <w:sz w:val="24"/>
          <w:lang w:eastAsia="en-US"/>
        </w:rPr>
      </w:pPr>
    </w:p>
    <w:p w:rsidR="00A97DDA" w:rsidRDefault="005B542D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A97DDA" w:rsidRDefault="005B542D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A97DDA" w:rsidRDefault="00A97DDA">
      <w:pPr>
        <w:widowControl w:val="0"/>
        <w:jc w:val="left"/>
        <w:rPr>
          <w:sz w:val="24"/>
        </w:rPr>
      </w:pP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A97DDA" w:rsidRDefault="00A97DDA">
      <w:pPr>
        <w:widowControl w:val="0"/>
        <w:jc w:val="left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___________________________________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A97DDA" w:rsidRDefault="005B542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ind w:right="-143"/>
        <w:rPr>
          <w:sz w:val="24"/>
        </w:rPr>
      </w:pPr>
      <w:r>
        <w:rPr>
          <w:sz w:val="24"/>
        </w:rPr>
        <w:t xml:space="preserve">___________________________________ </w:t>
      </w:r>
      <w:r>
        <w:rPr>
          <w:sz w:val="24"/>
        </w:rPr>
        <w:tab/>
        <w:t>руководитель подрядной организации;</w:t>
      </w:r>
    </w:p>
    <w:p w:rsidR="00A97DDA" w:rsidRDefault="005B542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п</w:t>
      </w:r>
      <w:r>
        <w:rPr>
          <w:sz w:val="24"/>
        </w:rPr>
        <w:t>редставитель общественности</w:t>
      </w:r>
    </w:p>
    <w:p w:rsidR="00A97DDA" w:rsidRDefault="005B542D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A97DDA" w:rsidRDefault="00A97DDA">
      <w:pPr>
        <w:widowControl w:val="0"/>
        <w:rPr>
          <w:sz w:val="24"/>
        </w:rPr>
      </w:pPr>
    </w:p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A97DDA" w:rsidRDefault="005B542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</w:t>
      </w:r>
      <w:r>
        <w:rPr>
          <w:sz w:val="18"/>
          <w:szCs w:val="18"/>
        </w:rPr>
        <w:t>ие объекта)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капитальный ремонт </w:t>
      </w:r>
      <w:r>
        <w:rPr>
          <w:sz w:val="24"/>
        </w:rPr>
        <w:br/>
        <w:t xml:space="preserve">и ремонт автомобильных дорог общего пользования местного значения за счет средств дорожного фонда Красноярского края. 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</w:t>
      </w:r>
      <w:r>
        <w:rPr>
          <w:sz w:val="24"/>
        </w:rPr>
        <w:t>ядчиком - ____________.</w:t>
      </w:r>
    </w:p>
    <w:p w:rsidR="00A97DDA" w:rsidRDefault="005B542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A97DDA" w:rsidRDefault="005B542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5. Фактические сроки с</w:t>
      </w:r>
      <w:r>
        <w:rPr>
          <w:sz w:val="24"/>
        </w:rPr>
        <w:t>троительно-монтажных работ: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>В отношении мостового соор</w:t>
      </w:r>
      <w:r>
        <w:rPr>
          <w:sz w:val="24"/>
        </w:rPr>
        <w:t>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A97DDA" w:rsidRDefault="005B542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A97DDA" w:rsidRDefault="005B542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A97DDA">
        <w:tc>
          <w:tcPr>
            <w:tcW w:w="878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A97DDA" w:rsidRDefault="005B542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A97DDA" w:rsidRDefault="00A97DD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A97DDA" w:rsidRDefault="00A97DDA">
      <w:pPr>
        <w:widowControl w:val="0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>7. Фактические затраты __________________________________________ руб.</w:t>
      </w:r>
    </w:p>
    <w:p w:rsidR="00A97DDA" w:rsidRDefault="00A97DDA">
      <w:pPr>
        <w:widowControl w:val="0"/>
        <w:jc w:val="left"/>
        <w:rPr>
          <w:sz w:val="24"/>
        </w:rPr>
      </w:pPr>
    </w:p>
    <w:p w:rsidR="00A97DDA" w:rsidRDefault="00A97DDA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A97DDA">
        <w:tc>
          <w:tcPr>
            <w:tcW w:w="4785" w:type="dxa"/>
          </w:tcPr>
          <w:p w:rsidR="00A97DDA" w:rsidRDefault="00A97DD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97DDA" w:rsidRDefault="00A97DD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A97DDA">
        <w:tc>
          <w:tcPr>
            <w:tcW w:w="4785" w:type="dxa"/>
          </w:tcPr>
          <w:p w:rsidR="00A97DDA" w:rsidRDefault="005B542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A97DDA" w:rsidRDefault="00A97DD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A97DDA" w:rsidRDefault="005B542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A97DDA" w:rsidRDefault="00A97DD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A97DDA" w:rsidRDefault="005B542D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 xml:space="preserve">  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A97DDA" w:rsidRDefault="005B542D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A97DDA" w:rsidRDefault="00A97DDA">
      <w:pPr>
        <w:widowControl w:val="0"/>
        <w:jc w:val="left"/>
        <w:rPr>
          <w:sz w:val="24"/>
        </w:rPr>
      </w:pPr>
    </w:p>
    <w:p w:rsidR="00A97DDA" w:rsidRDefault="005B542D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>_______________________________________________________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</w:t>
      </w:r>
      <w:r>
        <w:rPr>
          <w:sz w:val="24"/>
        </w:rPr>
        <w:t>_________________________________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A97DDA" w:rsidRDefault="00A97DDA">
      <w:pPr>
        <w:widowControl w:val="0"/>
        <w:jc w:val="left"/>
        <w:rPr>
          <w:sz w:val="24"/>
        </w:rPr>
      </w:pP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A97DDA" w:rsidRDefault="005B542D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A97DDA" w:rsidRDefault="00A97DDA">
      <w:pPr>
        <w:widowControl w:val="0"/>
        <w:jc w:val="left"/>
        <w:rPr>
          <w:sz w:val="24"/>
        </w:rPr>
      </w:pP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A97DDA" w:rsidRDefault="005B542D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A97DDA" w:rsidRDefault="005B542D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</w:r>
      <w:r>
        <w:rPr>
          <w:sz w:val="24"/>
        </w:rPr>
        <w:t>_______________</w:t>
      </w:r>
    </w:p>
    <w:p w:rsidR="00A97DDA" w:rsidRDefault="005B542D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A97DDA" w:rsidRDefault="00A97DDA">
      <w:pPr>
        <w:widowControl w:val="0"/>
        <w:jc w:val="left"/>
        <w:rPr>
          <w:sz w:val="24"/>
        </w:rPr>
      </w:pPr>
    </w:p>
    <w:sectPr w:rsidR="00A9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DA" w:rsidRDefault="005B542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A97DDA" w:rsidRDefault="005B542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DA" w:rsidRDefault="005B542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A97DDA" w:rsidRDefault="005B542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A97DDA" w:rsidRDefault="005B542D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A97DDA" w:rsidRDefault="00A97DD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9</w:t>
    </w:r>
    <w:r>
      <w:rPr>
        <w:rStyle w:val="af8"/>
      </w:rPr>
      <w:fldChar w:fldCharType="end"/>
    </w:r>
  </w:p>
  <w:p w:rsidR="00A97DDA" w:rsidRDefault="00A97DDA">
    <w:pPr>
      <w:pStyle w:val="af6"/>
      <w:jc w:val="center"/>
    </w:pPr>
  </w:p>
  <w:p w:rsidR="00A97DDA" w:rsidRDefault="00A97DDA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A97DDA" w:rsidRDefault="00A97DDA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A97DDA" w:rsidRDefault="00A97DDA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DA" w:rsidRDefault="005B542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A3F"/>
    <w:multiLevelType w:val="multilevel"/>
    <w:tmpl w:val="1DA6CCC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 w15:restartNumberingAfterBreak="0">
    <w:nsid w:val="0715525C"/>
    <w:multiLevelType w:val="hybridMultilevel"/>
    <w:tmpl w:val="9B9E75B2"/>
    <w:lvl w:ilvl="0" w:tplc="D0726252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 w:hint="default"/>
      </w:rPr>
    </w:lvl>
    <w:lvl w:ilvl="1" w:tplc="7A825134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CC1CDC70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3C68E804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9154CD32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7B6AFA00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791C8F34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349EE046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7336678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8A5782"/>
    <w:multiLevelType w:val="hybridMultilevel"/>
    <w:tmpl w:val="CDFA68FE"/>
    <w:lvl w:ilvl="0" w:tplc="4B3EFE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4947556">
      <w:start w:val="1"/>
      <w:numFmt w:val="none"/>
      <w:lvlText w:val=""/>
      <w:lvlJc w:val="left"/>
      <w:pPr>
        <w:tabs>
          <w:tab w:val="num" w:pos="360"/>
        </w:tabs>
      </w:pPr>
    </w:lvl>
    <w:lvl w:ilvl="2" w:tplc="08AAB1D0">
      <w:start w:val="1"/>
      <w:numFmt w:val="none"/>
      <w:lvlText w:val=""/>
      <w:lvlJc w:val="left"/>
      <w:pPr>
        <w:tabs>
          <w:tab w:val="num" w:pos="360"/>
        </w:tabs>
      </w:pPr>
    </w:lvl>
    <w:lvl w:ilvl="3" w:tplc="181425C2">
      <w:start w:val="1"/>
      <w:numFmt w:val="none"/>
      <w:lvlText w:val=""/>
      <w:lvlJc w:val="left"/>
      <w:pPr>
        <w:tabs>
          <w:tab w:val="num" w:pos="360"/>
        </w:tabs>
      </w:pPr>
    </w:lvl>
    <w:lvl w:ilvl="4" w:tplc="D5887EBE">
      <w:start w:val="1"/>
      <w:numFmt w:val="none"/>
      <w:lvlText w:val=""/>
      <w:lvlJc w:val="left"/>
      <w:pPr>
        <w:tabs>
          <w:tab w:val="num" w:pos="360"/>
        </w:tabs>
      </w:pPr>
    </w:lvl>
    <w:lvl w:ilvl="5" w:tplc="A3AEE14C">
      <w:start w:val="1"/>
      <w:numFmt w:val="none"/>
      <w:lvlText w:val=""/>
      <w:lvlJc w:val="left"/>
      <w:pPr>
        <w:tabs>
          <w:tab w:val="num" w:pos="360"/>
        </w:tabs>
      </w:pPr>
    </w:lvl>
    <w:lvl w:ilvl="6" w:tplc="C7DCE73A">
      <w:start w:val="1"/>
      <w:numFmt w:val="none"/>
      <w:lvlText w:val=""/>
      <w:lvlJc w:val="left"/>
      <w:pPr>
        <w:tabs>
          <w:tab w:val="num" w:pos="360"/>
        </w:tabs>
      </w:pPr>
    </w:lvl>
    <w:lvl w:ilvl="7" w:tplc="489CE99E">
      <w:start w:val="1"/>
      <w:numFmt w:val="none"/>
      <w:lvlText w:val=""/>
      <w:lvlJc w:val="left"/>
      <w:pPr>
        <w:tabs>
          <w:tab w:val="num" w:pos="360"/>
        </w:tabs>
      </w:pPr>
    </w:lvl>
    <w:lvl w:ilvl="8" w:tplc="09D0C12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7F2D70"/>
    <w:multiLevelType w:val="hybridMultilevel"/>
    <w:tmpl w:val="C866ACB8"/>
    <w:lvl w:ilvl="0" w:tplc="ACC8FA3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5BE8697A">
      <w:start w:val="1"/>
      <w:numFmt w:val="lowerLetter"/>
      <w:lvlText w:val="%2."/>
      <w:lvlJc w:val="left"/>
      <w:pPr>
        <w:ind w:left="9585" w:hanging="360"/>
      </w:pPr>
    </w:lvl>
    <w:lvl w:ilvl="2" w:tplc="00F054EE">
      <w:start w:val="1"/>
      <w:numFmt w:val="lowerRoman"/>
      <w:lvlText w:val="%3."/>
      <w:lvlJc w:val="right"/>
      <w:pPr>
        <w:ind w:left="10305" w:hanging="180"/>
      </w:pPr>
    </w:lvl>
    <w:lvl w:ilvl="3" w:tplc="AC12A250">
      <w:start w:val="1"/>
      <w:numFmt w:val="decimal"/>
      <w:lvlText w:val="%4."/>
      <w:lvlJc w:val="left"/>
      <w:pPr>
        <w:ind w:left="11025" w:hanging="360"/>
      </w:pPr>
    </w:lvl>
    <w:lvl w:ilvl="4" w:tplc="7584BE08">
      <w:start w:val="1"/>
      <w:numFmt w:val="lowerLetter"/>
      <w:lvlText w:val="%5."/>
      <w:lvlJc w:val="left"/>
      <w:pPr>
        <w:ind w:left="11745" w:hanging="360"/>
      </w:pPr>
    </w:lvl>
    <w:lvl w:ilvl="5" w:tplc="DE5E5A8A">
      <w:start w:val="1"/>
      <w:numFmt w:val="lowerRoman"/>
      <w:lvlText w:val="%6."/>
      <w:lvlJc w:val="right"/>
      <w:pPr>
        <w:ind w:left="12465" w:hanging="180"/>
      </w:pPr>
    </w:lvl>
    <w:lvl w:ilvl="6" w:tplc="E7207196">
      <w:start w:val="1"/>
      <w:numFmt w:val="decimal"/>
      <w:lvlText w:val="%7."/>
      <w:lvlJc w:val="left"/>
      <w:pPr>
        <w:ind w:left="13185" w:hanging="360"/>
      </w:pPr>
    </w:lvl>
    <w:lvl w:ilvl="7" w:tplc="2A6CBB88">
      <w:start w:val="1"/>
      <w:numFmt w:val="lowerLetter"/>
      <w:lvlText w:val="%8."/>
      <w:lvlJc w:val="left"/>
      <w:pPr>
        <w:ind w:left="13905" w:hanging="360"/>
      </w:pPr>
    </w:lvl>
    <w:lvl w:ilvl="8" w:tplc="FCEED61E">
      <w:start w:val="1"/>
      <w:numFmt w:val="lowerRoman"/>
      <w:lvlText w:val="%9."/>
      <w:lvlJc w:val="right"/>
      <w:pPr>
        <w:ind w:left="14625" w:hanging="180"/>
      </w:pPr>
    </w:lvl>
  </w:abstractNum>
  <w:abstractNum w:abstractNumId="4" w15:restartNumberingAfterBreak="0">
    <w:nsid w:val="1AA865D8"/>
    <w:multiLevelType w:val="multilevel"/>
    <w:tmpl w:val="E4ECE07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5" w15:restartNumberingAfterBreak="0">
    <w:nsid w:val="243250FA"/>
    <w:multiLevelType w:val="hybridMultilevel"/>
    <w:tmpl w:val="86AAC6F8"/>
    <w:lvl w:ilvl="0" w:tplc="D43EFC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C8D2DC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FF458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936EE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01E01B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E1E473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AFE4F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AA1B1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D9C36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667373"/>
    <w:multiLevelType w:val="hybridMultilevel"/>
    <w:tmpl w:val="C1F8C5DE"/>
    <w:lvl w:ilvl="0" w:tplc="6EE0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4E38F4">
      <w:start w:val="1"/>
      <w:numFmt w:val="lowerLetter"/>
      <w:lvlText w:val="%2."/>
      <w:lvlJc w:val="left"/>
      <w:pPr>
        <w:ind w:left="1440" w:hanging="360"/>
      </w:pPr>
    </w:lvl>
    <w:lvl w:ilvl="2" w:tplc="61EAB200">
      <w:start w:val="1"/>
      <w:numFmt w:val="lowerRoman"/>
      <w:lvlText w:val="%3."/>
      <w:lvlJc w:val="right"/>
      <w:pPr>
        <w:ind w:left="2160" w:hanging="180"/>
      </w:pPr>
    </w:lvl>
    <w:lvl w:ilvl="3" w:tplc="345061BA">
      <w:start w:val="1"/>
      <w:numFmt w:val="decimal"/>
      <w:lvlText w:val="%4."/>
      <w:lvlJc w:val="left"/>
      <w:pPr>
        <w:ind w:left="2880" w:hanging="360"/>
      </w:pPr>
    </w:lvl>
    <w:lvl w:ilvl="4" w:tplc="9094F2D6">
      <w:start w:val="1"/>
      <w:numFmt w:val="lowerLetter"/>
      <w:lvlText w:val="%5."/>
      <w:lvlJc w:val="left"/>
      <w:pPr>
        <w:ind w:left="3600" w:hanging="360"/>
      </w:pPr>
    </w:lvl>
    <w:lvl w:ilvl="5" w:tplc="A78E5DD2">
      <w:start w:val="1"/>
      <w:numFmt w:val="lowerRoman"/>
      <w:lvlText w:val="%6."/>
      <w:lvlJc w:val="right"/>
      <w:pPr>
        <w:ind w:left="4320" w:hanging="180"/>
      </w:pPr>
    </w:lvl>
    <w:lvl w:ilvl="6" w:tplc="AEB6F546">
      <w:start w:val="1"/>
      <w:numFmt w:val="decimal"/>
      <w:lvlText w:val="%7."/>
      <w:lvlJc w:val="left"/>
      <w:pPr>
        <w:ind w:left="5040" w:hanging="360"/>
      </w:pPr>
    </w:lvl>
    <w:lvl w:ilvl="7" w:tplc="4AA04D30">
      <w:start w:val="1"/>
      <w:numFmt w:val="lowerLetter"/>
      <w:lvlText w:val="%8."/>
      <w:lvlJc w:val="left"/>
      <w:pPr>
        <w:ind w:left="5760" w:hanging="360"/>
      </w:pPr>
    </w:lvl>
    <w:lvl w:ilvl="8" w:tplc="A0EE79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E7B"/>
    <w:multiLevelType w:val="hybridMultilevel"/>
    <w:tmpl w:val="8DCC564E"/>
    <w:lvl w:ilvl="0" w:tplc="7658A2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EC3E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9A7D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4EC2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707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2802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A0DE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A68D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B848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A274F42"/>
    <w:multiLevelType w:val="hybridMultilevel"/>
    <w:tmpl w:val="BA8043D2"/>
    <w:lvl w:ilvl="0" w:tplc="4790C63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CB60A8F4">
      <w:start w:val="1"/>
      <w:numFmt w:val="decimal"/>
      <w:lvlText w:val=""/>
      <w:lvlJc w:val="left"/>
    </w:lvl>
    <w:lvl w:ilvl="2" w:tplc="3A2060E2">
      <w:start w:val="1"/>
      <w:numFmt w:val="decimal"/>
      <w:lvlText w:val=""/>
      <w:lvlJc w:val="left"/>
    </w:lvl>
    <w:lvl w:ilvl="3" w:tplc="1676029C">
      <w:start w:val="1"/>
      <w:numFmt w:val="decimal"/>
      <w:lvlText w:val=""/>
      <w:lvlJc w:val="left"/>
    </w:lvl>
    <w:lvl w:ilvl="4" w:tplc="79F05498">
      <w:start w:val="1"/>
      <w:numFmt w:val="decimal"/>
      <w:lvlText w:val=""/>
      <w:lvlJc w:val="left"/>
    </w:lvl>
    <w:lvl w:ilvl="5" w:tplc="D4B23B04">
      <w:start w:val="1"/>
      <w:numFmt w:val="decimal"/>
      <w:lvlText w:val=""/>
      <w:lvlJc w:val="left"/>
    </w:lvl>
    <w:lvl w:ilvl="6" w:tplc="5CE6605E">
      <w:start w:val="1"/>
      <w:numFmt w:val="decimal"/>
      <w:lvlText w:val=""/>
      <w:lvlJc w:val="left"/>
    </w:lvl>
    <w:lvl w:ilvl="7" w:tplc="5318262E">
      <w:start w:val="1"/>
      <w:numFmt w:val="decimal"/>
      <w:lvlText w:val=""/>
      <w:lvlJc w:val="left"/>
    </w:lvl>
    <w:lvl w:ilvl="8" w:tplc="2C08A380">
      <w:start w:val="1"/>
      <w:numFmt w:val="decimal"/>
      <w:lvlText w:val=""/>
      <w:lvlJc w:val="left"/>
    </w:lvl>
  </w:abstractNum>
  <w:abstractNum w:abstractNumId="9" w15:restartNumberingAfterBreak="0">
    <w:nsid w:val="5F4F3529"/>
    <w:multiLevelType w:val="multilevel"/>
    <w:tmpl w:val="CDFCDE6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39B60BD"/>
    <w:multiLevelType w:val="hybridMultilevel"/>
    <w:tmpl w:val="21AE6680"/>
    <w:lvl w:ilvl="0" w:tplc="CB868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6838C">
      <w:start w:val="1"/>
      <w:numFmt w:val="lowerLetter"/>
      <w:lvlText w:val="%2."/>
      <w:lvlJc w:val="left"/>
      <w:pPr>
        <w:ind w:left="1440" w:hanging="360"/>
      </w:pPr>
    </w:lvl>
    <w:lvl w:ilvl="2" w:tplc="370C1516">
      <w:start w:val="1"/>
      <w:numFmt w:val="lowerRoman"/>
      <w:lvlText w:val="%3."/>
      <w:lvlJc w:val="right"/>
      <w:pPr>
        <w:ind w:left="2160" w:hanging="180"/>
      </w:pPr>
    </w:lvl>
    <w:lvl w:ilvl="3" w:tplc="687014E4">
      <w:start w:val="1"/>
      <w:numFmt w:val="decimal"/>
      <w:lvlText w:val="%4."/>
      <w:lvlJc w:val="left"/>
      <w:pPr>
        <w:ind w:left="2880" w:hanging="360"/>
      </w:pPr>
    </w:lvl>
    <w:lvl w:ilvl="4" w:tplc="C54209DA">
      <w:start w:val="1"/>
      <w:numFmt w:val="lowerLetter"/>
      <w:lvlText w:val="%5."/>
      <w:lvlJc w:val="left"/>
      <w:pPr>
        <w:ind w:left="3600" w:hanging="360"/>
      </w:pPr>
    </w:lvl>
    <w:lvl w:ilvl="5" w:tplc="516E42FE">
      <w:start w:val="1"/>
      <w:numFmt w:val="lowerRoman"/>
      <w:lvlText w:val="%6."/>
      <w:lvlJc w:val="right"/>
      <w:pPr>
        <w:ind w:left="4320" w:hanging="180"/>
      </w:pPr>
    </w:lvl>
    <w:lvl w:ilvl="6" w:tplc="6D3403A0">
      <w:start w:val="1"/>
      <w:numFmt w:val="decimal"/>
      <w:lvlText w:val="%7."/>
      <w:lvlJc w:val="left"/>
      <w:pPr>
        <w:ind w:left="5040" w:hanging="360"/>
      </w:pPr>
    </w:lvl>
    <w:lvl w:ilvl="7" w:tplc="588662B2">
      <w:start w:val="1"/>
      <w:numFmt w:val="lowerLetter"/>
      <w:lvlText w:val="%8."/>
      <w:lvlJc w:val="left"/>
      <w:pPr>
        <w:ind w:left="5760" w:hanging="360"/>
      </w:pPr>
    </w:lvl>
    <w:lvl w:ilvl="8" w:tplc="CCA44C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90762"/>
    <w:multiLevelType w:val="hybridMultilevel"/>
    <w:tmpl w:val="D47E869E"/>
    <w:lvl w:ilvl="0" w:tplc="F27C178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6623A2">
      <w:start w:val="1"/>
      <w:numFmt w:val="lowerLetter"/>
      <w:lvlText w:val="%2."/>
      <w:lvlJc w:val="left"/>
      <w:pPr>
        <w:ind w:left="1789" w:hanging="360"/>
      </w:pPr>
    </w:lvl>
    <w:lvl w:ilvl="2" w:tplc="452E6E1E">
      <w:start w:val="1"/>
      <w:numFmt w:val="lowerRoman"/>
      <w:lvlText w:val="%3."/>
      <w:lvlJc w:val="right"/>
      <w:pPr>
        <w:ind w:left="2509" w:hanging="180"/>
      </w:pPr>
    </w:lvl>
    <w:lvl w:ilvl="3" w:tplc="FBAA5D82">
      <w:start w:val="1"/>
      <w:numFmt w:val="decimal"/>
      <w:lvlText w:val="%4."/>
      <w:lvlJc w:val="left"/>
      <w:pPr>
        <w:ind w:left="3229" w:hanging="360"/>
      </w:pPr>
    </w:lvl>
    <w:lvl w:ilvl="4" w:tplc="E2D22A6A">
      <w:start w:val="1"/>
      <w:numFmt w:val="lowerLetter"/>
      <w:lvlText w:val="%5."/>
      <w:lvlJc w:val="left"/>
      <w:pPr>
        <w:ind w:left="3949" w:hanging="360"/>
      </w:pPr>
    </w:lvl>
    <w:lvl w:ilvl="5" w:tplc="6B841A08">
      <w:start w:val="1"/>
      <w:numFmt w:val="lowerRoman"/>
      <w:lvlText w:val="%6."/>
      <w:lvlJc w:val="right"/>
      <w:pPr>
        <w:ind w:left="4669" w:hanging="180"/>
      </w:pPr>
    </w:lvl>
    <w:lvl w:ilvl="6" w:tplc="0FBCE188">
      <w:start w:val="1"/>
      <w:numFmt w:val="decimal"/>
      <w:lvlText w:val="%7."/>
      <w:lvlJc w:val="left"/>
      <w:pPr>
        <w:ind w:left="5389" w:hanging="360"/>
      </w:pPr>
    </w:lvl>
    <w:lvl w:ilvl="7" w:tplc="E23A8D7C">
      <w:start w:val="1"/>
      <w:numFmt w:val="lowerLetter"/>
      <w:lvlText w:val="%8."/>
      <w:lvlJc w:val="left"/>
      <w:pPr>
        <w:ind w:left="6109" w:hanging="360"/>
      </w:pPr>
    </w:lvl>
    <w:lvl w:ilvl="8" w:tplc="495239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DA"/>
    <w:rsid w:val="005B542D"/>
    <w:rsid w:val="00A9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DC01"/>
  <w15:docId w15:val="{6EA093A7-43C8-40BC-A30C-611EBDA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8785-7F5B-4F0B-89DC-F665CB29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2025-03-20T05:37:00Z</dcterms:created>
  <dcterms:modified xsi:type="dcterms:W3CDTF">2025-03-20T05:37:00Z</dcterms:modified>
</cp:coreProperties>
</file>